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608177-П/2022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Савкина Николая Николаевича на нарушение его конституционных прав положением пункта 3 Постановления Правительства Российской Федерации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Н.Н.Савкина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Н.Н.Савкин оспаривает конституционность положения пункта 3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согласно которому исчисление периодов работы, дающей право на досрочное назначение страховой пенсии по старости в соответствии 2 со статьями 30 и 31 Федерального закона от 28 декабря 2013 года № 400-ФЗ «О страховых пенсиях», осуществляется с применением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от 17 декабря 2001 года № 173-ФЗ «О трудовых пенсиях в Российской Федерации», утвержденных Постановлением Правительства Российской Федерации от 11 июля 2002 года № 516. Как следует из представленных документов, территориальный орган Пенсионного фонда Российской Федерации отказал Н.Н.Савкину в досрочном назначении страховой пенсии по старости в соответствии с пунктом 2 части 1 статьи 30 Федерального закона «О страховых пенсиях» ввиду отсутствия необходимой продолжительности работы, дающей право на досрочное пенсионное обеспечение по указанному основанию. Суды общей юрисдикции со ссылкой в том числе на оспариваемое положение подтвердили правильность такого отказа, указав на невозможность учета в этих целях периода его работы с 1 июня по 16 декабря 1987 года бригадиром производственной бригады каменщиков, поскольку его занятость на таких работах в течение полного рабочего дня не получила подтверждения. По мнению заявителя, оспариваемое положение, которому в правоприменительной практике придается разный смысл, препятствует реализации права граждан на досрочное назначение страховой пенсии по старости, чем вступает в противоречие со статьями 18, 19, 39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3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тяжелыми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2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в Постановлении от 16 июля 2014 года № 665 закрепило правовые основания определения стажа на соответствующих видах работ, а также исчисления периодов такой работы. В частности, было предусмотрено применение в этих целях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согласно которым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 (пункты 4 и 5). Тем самым названные нормативные акты при решении вопроса о возможности зачета периодов работы в стаж на соответствующих видах работ позволяют учитывать различную степень влияния вредных и тяжелых условий труда на лиц, работающих на одних и тех же должностях, но в разных условиях, в том числе в течение полного рабочего дня или при неполной занятости. Такое правовое регулирование направлено на реализацию права граждан, работавших на соответствующих видах работ, на пенсионное обеспечение с учетом объективно существующих вредных факторов производственной среды и трудового процесса, а оспариваемое положение, 4 будучи его элементом, не может рассматриваться как нарушающее права лиц, не относящихся к указанной категории. Разрешение же в конкретном деле вопроса о наличии оснований для зачета отдельных периодов работы заявителя в стаж, дающий право на досрочное пенсионное обеспечение в соответствии с пунктом 2 части 1 статьи 30 Федерального закона «О страховых пенсиях», равно как и обеспечение единообразия судебной практики,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Савкина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