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645682-П/2022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Гильмутдинова Радика Ринатовича на нарушение его конституционных прав статьями 413 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Р.Р.Гильмутдинова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Европейского Суда по правам человека от 5 октября 2021 года по делу «Т. и другие против России», принятым по жалобам ряда граждан, включая гражданина Р.Р.Гильмутдинова (жалоба № 68434/17), в отношении подателей жалоб признано нарушение статьи 3 Конвенции о защите прав человека и основных свобод. Письмом судьи Верховного Суда Российской Федерации от 28 февраля 2022 года заявителю сообщено, что установленное Европейским Судом по правам человека нарушение не влечет необходимости внесения представления о возобновлении производства по уголовному делу, так как 2 оно не повлияло и не могло повлиять на законность, обоснованность и справедливость приговора, проверка которого осуществлялась в порядке производства в суде апелляционной и надзорной инстанций. В этой связи Р.Р.Гильмутдинов, отбывающий наказание в виде лишения свободы, утверждает о несоответствии статьям 17, 45, 46 и 123 Конституции Российской Федерации положений статей 413 «Основания возобновления производства по уголовному делу ввиду новых или вновь открывшихся обстоятельств» и 415 «Возбуждение производства» УПК Российской Федерации в той мере, в которой они по смыслу, придаваемому им правоприменительной практикой, позволяют Верховному Суду Российской Федерации, произвольно толкуя и применяя закон, отказать заявителю в возобновлении производства по уголовному делу ввиду нового обстоятельства и тем самым не исполнять постановление Европейского Суда по правам человека, констатировавшее нарушение его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Федеральным законом от 11 июня 2022 года № 180-ФЗ внесены изменения в отдельные положения статьи 413 и часть пятую статьи 415 УПК Российской Федерации (в том числе признан утратившим силу пункт 2 части четвертой статьи 413 этого Кодекса, который ранее относил к числу новых обстоятельств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дела). Федеральный законодатель, определяя в вышеуказанном Законе переходные положения, установил, что постановления Европейского Суда по правам человека, вступившие в силу после 15 марта 2022 года, не подлежат исполнению в Российской Федерации (пункт 1 статьи 2); в целях исполнения постановлений Европейского Суда по правам человека, вступивших в силу до 15 марта 2022 года включительно, суды Российской Федерации могут при необходимости применять пункт 2 части четвертой статьи 413 и пункт 3 3 части четвертой статьи 414 УПК Российской Федерации (в редакции, действовавшей до дня вступления в силу данного Федерального закона) в порядке, предусмотренном частью пятой статьи 415 УПК Российской Федерации (в редакции данного Федерального закона) (пункт 2 статьи 2). В то же время положения статей 413 и 415 УПК Российской Федерации (в редакции, действовавшей до вступления в силу Федерального закона от 11 июня 2022 года № 180-ФЗ)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Гильмутдинова Радика Ринатовича,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