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746622-О/2024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«Кибериада» на нарушение его конституционных прав пунктом 5 статьи 18 и статьей 60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«Кибериада»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«Кибериада» (далее также – ООО «Кибериада») оспаривает конституционность пункта 5 статьи 18 «Избрание комитета кредиторов» и статьи 60 «Рассмотрение разногласий, заявлений, ходатайств и жалоб в деле о банкротстве» Федерального закона от 26 октября 2002 года № 127-ФЗ «О несостоятельности (банкротстве)». Как следует из представленных материалов, в деле о банкротстве банка определением арбитражного суда, оставленным судами вышестоящих инстанций без изменения, ООО «Кибериада» (конкурсному кредитору должника) отказано в удовлетворении заявления о признании незаконным 2 бездействия конкурсного управляющего, выразившегося в ненаправлении в предусмотренный законом срок в арбитражный суд протокола заседания комитета кредиторов. Суды установили, что данная обязанность конкурсным управляющим должника была исполнена, нарушений законодательства, повлекших причинение вреда имущественным правам должника или конкурсных кредиторов, им допущено не было.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ООО «Кибериада», оспариваемые нормы не соответствуют статье 46 (часть 1) Конституции Российской Федерации, поскольку не обеспечивают судебной защиты права конкурсного кредитора на ознакомление с направленными в арбитражный суд протоколом заседания комитета кредиторов и приложениями к нему.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5 статьи 18 Федерального закона «О несостоятельности (банкротстве)» протокол заседания комитета кредиторов составляется в двух экземплярах, первый из которых направляется в арбитражный суд не позднее чем через пять дней с даты проведения заседания комитета кредиторов, второй – хранится у лица, проводившего заседание комитета кредиторов; в случае, если заседание комитета кредиторов проводилось не арбитражным управляющим, составляется дополнительный (третий) экземпляр протокола заседания комитета кредиторов, который направляется арбитражному управляющему. Данная норма, кроме того, закрепляет, что к протоколу заседания комитета кредиторов должны быть приложены копии бюллетеней для голосования (если регламентом не предусмотрена иная форма принятия решения), материалов, представленных членам комитета кредиторов для ознакомления 3 и (или) утверждения и ряда иных документов, оригиналы которых подлежат хранению проводившим заседание комитета кредиторов лицом, обязанным представить их по требованию арбитражного суда, а также обеспечить доступ к копиям указанных документов лицам, участвующим в деле о банкротстве, и иным названным в законе лицам; при этом сведения о решениях, принятых на заседаниях комитета кредиторов, подлежат включению арбитражным управляющим в Единый федеральный реестр сведений о банкротстве в течение трех рабочих дней с даты получения им протокола заседания комитета кредиторов. Тем самым указанная норма устанавливает дополнительные гарантии прав лиц, участвующих в деле о банкротстве, связанные с информированием их о решениях, принятых на заседании комитета кредиторов. Помимо этого процессуальное право лиц, участвующих в деле, на ознакомление с документами, поступившими в арбитражный суд и относящимися к материалам данного дела, обеспечивается гарантиями, предусмотренными Арбитражным процессуальным кодексом Российской Федерации (часть 1 статьи 41, статья 65 и др.). Статья 60 Федерального закона «О несостоятельности (банкротстве)», определяющая порядок рассмотрения разногласий, заявлений, ходатайств и жалоб в деле о банкротстве и, в частности, предоставляющая кредиторам право обжаловать нарушающие их права и (или) законные интересы действия (бездействие) арбитражного управляющего, обеспечивает защиту прав и законных интересов лиц, участвующих в деле о банкротстве и в арбитражном процессе по делу о банкротстве. Таким образом, оспариваемые нормы не могут рассматриваться в качестве нарушающих конституционные права ООО «Кибериада» в аспекте, обозначенном в жалобе, из содержания прилагаемых к которой судебных актов следует, что они касались исключительно вопроса правомерности действий (бездействия) конкурсного управляющего, при этом каких-либо обстоятельств, затрудняющих реализацию заявителем права на ознакомление с документами, судами не было установлено. 4 Оценка же фактических обстоятельств дела, с неполнотой установления которых арбитражным судом заявитель, по существу, связывает нарушение своих прав, как и проверка обоснованности вывода суда о том, было ли допущено конкурсным управляющим нарушение прав кредитора, не входят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«Кибериада»,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