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796840-О/2024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Карунас Александры Михайловны на нарушение ее конституционных прав частью 1 статьи 70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А.М.Карунас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А.М.Карунас оспаривает конституционность части 1 статьи 70 «Право нанимателя на вселение в занимаемое им жилое помещение по договору социального найма других граждан в качестве членов своей семьи» Жилищного кодекса Российской Федерации. Как следует из представленных материалов, решением суда общей юрисдикции, оставленным без изменения определением суда апелляционной инстанции, исковые требования А.М.Карунас о признании ответчицы и ее несовершеннолетнего сына не приобретшими право пользования жилым помещением и о снятии их с регистрационного учета оставлены без удовлетворения. Как отметил суд апелляционной инстанции, вопрос о 2 законности вселения ответчицы в спорное жилое помещение был предметом исследования в предыдущих судебных разбирательствах, в результате которых суды пришли к выводу о том, что вселение произведено на законных основаниях; кроме того, он признал обоснованным довод о пропуске А.М.Карунас срока исковой давности. В передаче кассационной жалобы на эти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заявительницы, оспариваемое положение противоречит статьям 17 (часть 3), 40 (часть 1), 46 (часть 1) и 55 (часть 3) Конституции Российской Федерации, поскольку оно по смыслу, придаваемому ему правоприменительной практикой, допускает вселение иностранного гражданина и приобретение им права на жилую площадь на территории Российской Федерации при отсутствии документов, подтверждающих законность его въезда в Российскую Федерацию и последующего пребывания на ее территории.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4 Жилищного кодекса Российской Федерации участниками жилищных отношений являются граждане, юридические лица, Российская Федерация, субъекты Российской Федерации, муниципальные образования (часть 2); положения данного Кодекса применяются к жилищным отношениям с участием иностранных граждан, лиц без гражданства, иностранных юридических лиц, если иное не установлено данным Кодексом или другим федеральным законом (часть 3). При этом в пункте 6 постановления Пленума Верховного Суда Российской Федерации от 2 июля 2009 года № 14 «О некоторых вопросах, возникших в судебной практике при применении Жилищного кодекса Российской Федерации» разъяснено среди прочего, что частью 3 статьи 4 данного Кодекса на 3 иностранных граждан, лиц без гражданства, иностранных юридических лиц, являющихся участниками жилищных отношений, распространяется определяемый российским жилищным законодательством национальный правовой режим с изъятиями, которые предусмотрены данным Кодексом или другими федеральными законами. Часть 1 статьи 70 Жилищного кодекса Российской Федерации, рассматриваемая в системной связи с иными положениями данного Кодекса, направлена на обеспечение баланса интересов наймодателя, нанимателя и членов его семьи (определения Конституционного Суда Российской Федерации от 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Карунас Александры Михайловны,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