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533859-П/2021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Нагорнюка Геннадия Остафьевича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Г.О.Нагорнюка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Г.О.Нагорнюк, которому постановлениями судей отказано в принятии к рассмотрению поданных в порядке статьи 125 УПК Российской Федерации жалоб на постановление следователя об отказе в возбуждении уголовного дела, с одним из которых согласился суд апелляционной инстанции, просит признать не соответствующей статьям 1 (часть 1), 2, 18, 45 (часть 1), 46 (части 1 и 2) и 52 Конституции Российской Федерации часть первую статьи 125 «Судебный порядок рассмотрения жалоб» УПК Российской Федерации. 2 По мнению заявителя, данная норма в силу своей неопределенности порождает возможность ее неоднозначного истолкования и применения, позволяя суду отказывать в принятии к производству жалоб на действия (бездействие) и решения должностных лиц в связи с проведением доследственной проверки по сообщению о преступлении, когда она фактически не проводится, а выносятся и в дальнейшем отменяются идентичные постановления об отказе в возбуждении уголовного дела, притом что указанные прокурором недостатки такой проверки не устраняются.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обжалования в суд постановлений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иных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(часть первая); по результатам рассмотрения жалобы судья выносит постановление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 (часть пятая). Тем самым из содержания данной нормы прямо следует обязанность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а, напротив, обеспечивает их защиту (определения Конституционного Суда Российской Федерации от 20 3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Нагорнюка Геннадия Остафьевича,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