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Т.П.Карагужевой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Карагужевой Татьяны Петровны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