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660253-П/2022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Губанова Бориса Леонидовича на нарушение его конституционных прав статьями 63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Б.Л.Губанова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которым, в свою очередь, согласился заместитель Председателя того же суда, отказано в передаче для рассмотрения в судебном заседании суда кассационной инстанции жалобы, поданной защитником гражданина Б.Л.Губанова в его интересах на вынесенные в его отношении судебные решения. Последующая кассационная жалоба, поданная иным защитником, возвращена без рассмотрения как повторная письмом того же судьи Верховного Суда Российской Федерации от 20 мая 2022 года. 2 В данной связи Б.Л.Губанов просит признать не соответствующими статьям 15 (часть 1), 19 (часть 1), 45 и 46 (часть 1) Конституции Российской Федерации статьи 63 «Недопустимость повторного участия судьи в рассмотрении уголовного дела» и 40117 «Недопустимость внесения повторных кассационных жалобы, представления» УПК Российской Федерации, как позволяющие тому же судье суда кассационной инстанции, который ранее уже изучал предшествующую жалобу в интересах осужденного, возвращать без рассмотрения последующее обращение, поданное другим защитником и по иным, ранее не изучавшимся этим судом правовым основаниям, тем самым лишая осужденного права на гарантированную судебную защиту его прав и свобод в уголовном процессе. Также Б.Л.Губанов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Губанова Бориса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