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554833-П/2021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Галиханова Андрея Кадировича на нарушение его конституционных прав статьей 68, частью 2 статьи 69, частями 2 и 5 статьи 71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А.К.Галиханова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А.К.Галиханов оспаривает конституционность статьи 68 «Допустимость доказательств», части 2 статьи 69 «Основания освобождения от доказывания», частей 2 и 5 статьи 71 «Оценка доказательств» АПК Российской Федерации. Как следует из представленных материалов, решением арбитражного суда первой инстанции обществу с ограниченной ответственностью отказано в удовлетворении искового требования, предъявленного к А.К.Галиханову, о взыскании убытков. Постановлением арбитражного суда апелляционной инстанции, оставленным без изменения судом кассационной инстанции, данное решение арбитражного суда отменено, по делу вынесено новое 2 решение – об удовлетворении искового требования общества с ограниченной ответственностью. При этом суд апелляционной инстанции учитывал обстоятельства, установленные по другому делу по иску данного общества о признании частично недействительным решения налогового органа о привлечении к ответственности за совершение налогового правонарушения, в котором А.К.Галиханов не принимал участия, но имеющие, по мнению суда, значение для правильного разрешения дела.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оспариваемые законоположения не соответствуют Конституции Российской Федерации, в том числе ее статьям 2, 15 (часть 1), 18, 19 (часть 1), 45 (часть 2), 46 (часть 1) и 50 (часть 2), поскольку допускают придание преюдициального значения обстоятельствам, установленным арбитражным судом по ранее рассмотренному делу, в котором гражданин не принимал участия в каком-либо процессуальном статусе.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68 АПК Российской Федерации закрепляет, что обстоятельства дела, которые согласно закону должны быть подтверждены определенными доказательствами, не могут подтверждаться в арбитражном суде иными доказательствами. Часть 2 статьи 69 и части 2 и 5 статьи 71 данного Кодекса предусматривают освобождение от доказывания обстоятельств, установленных вступившим в законную силу судебным актом арбитражного суда по ранее рассмотренному делу при рассмотрении арбитражным судом другого дела с участием тех же лиц, а также возлагает на арбитражный суд обязанность оценить относимость, допустимость, достоверность каждого доказательства в отдельности, а также достаточность и взаимную связь 3 доказательств в их совокупности при условии, что никакие доказательства не имеют для арбитражного суда заранее установленной силы. Данные нормы, выступающие процессуальной гарантией правильного рассмотрения и разрешения судом гражданских дел, во взаимосвязи с частью 4 статьи 170 ГПК Российской Федерации, предписывающей указывать в мотивировочной части решения фактические и иные обстоятельства дела, установленные арбитражным судом, а также доказательства, на которых основаны выводы суда об обстоятельствах дела и доводы в пользу принятого решения; мотивы, по которым суд отверг те или иные доказательства, принял или отклонил приведенные в обоснование своих требований и возражений доводы лиц, участвующих в деле, – не предполагают их произвольного применения, обеспечивают полное и всестороннее изучение обстоятельств конкретного дела и вынесение законного и обоснованного судебного решения. Следовательно, оспариваемые законоположения, призванные обеспечить в условиях действия принципа состязательности установление действительных обстоятельств конкретного дела и законность выносимых арбитражным судом актов, не содержат неопределенности, способствуют реализации права на судебную защиту и не могут расцениваться как нарушающие перечисленные в жалобе конституционные права заявителя в конкретном деле с его участием. Установление же оснований для применения данных норм права в конкретном деле, разрешение вопросов о том, имеют ли те или иные обстоятельства значение для принятия судебного акта, а также обладают ли эти обстоятельства свойством преюдициальности, связано с исследованием фактических обстоятельств данного дела, является прерогативой соответствующих арбитражных судов и не входит в компетенцию Конституционного Суда Российской Федерации, которая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Галиханова Андрея Кадировича,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