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710571-П/2023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Александра Ивановича на нарушение его конституционных прав применением положений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постановлением мирового судьи, оставленным без изменения вышестоящими судами, гражданин А.И.Филиппов был привлечен к административной ответственности за управление транспортным средством в состоянии алкогольного опьянения (часть 1 статьи 12.8 КоАП Российской Федерации). Полагая, что судебные акты, вынесенные по делу об административном правонарушении, являются незаконными, заявитель обратился в органы прокуратуры с просьбой их опротестовать. В ответ на данное обращение он был уведомлен об отсутствии оснований для принятия мер прокурорского 2 реагирования. Не согласившись с таким ответом, заявитель обжаловал его в суд, утверждая, что органы прокуратуры не проверили надлежащим образом все доводы, указанные в обращении. Решением городского суда, оставленным без изменения вышестоящими судами, в удовлетворении данного требования было отказано. Определением судьи Верховного Суда Российской Федерации было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Федерации. По мнению заявителя, при разрешении его дел были проигнорированы нормы части 1 статьи 10 «Рассмотрение обращения» Федерального закона от 2 мая 2006 года № 59-ФЗ «О порядке рассмотрения обращений граждан Российской Федерации», пункта 7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(утверждены Постановлением Правительства Российской Федерации от 26 июня 2008 года № 475; признано утратившим силу Постановлением Правительства Российской Федерации от 21 октября 2022 года № 1882), пункта 3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(утверждено Постановлением Правительства Российской Федерации от 16 апреля 2012 года № 291; признано утратившим силу Постановлением Правительства Российской Федерации от 1 июня 2021 года № 852),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(утверждены приказом Министерства здравоохранения Российской Федерации от 8 октября 2015 года № 707н; утратил силу в связи с истечением срока его действия), пунктов 3 6.1 и 6.5 Инструкции о порядке рассмотрения обращений и приема граждан в органах прокуратуры Российской Федерации (утверждена приказом Генеральной прокуратуры Российской Федерации от 30 января 2013 года № 45), пункта 11 Порядка проведения медицинского освидетельствования на состояние опьянения (алкогольного, наркотического или иного токсического) (утвержден приказом Министерства здравоохранения Российской Федерации от 18 декабря 2015 года № 933н). В связи с этим он просит подтвердить конституционность указанных нормативных положений и признать, что они подлежали обязательному применению в его делах должностными лицами органов ГИБДД, прокуратуры, а также судами.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