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764277-О/2024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Широкова Андрея Вячеславовича на нарушение его конституционных прав частью 2 статьи 149 Жилищного кодекса Российской Федерации, пунктом 1, подпунктом 1 пункта 4 статьи 6110, пунктами 1 и 2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А.В.Широкова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А.В.Широков – бывший председатель правления признанного банкротом товарищества собственников жилья оспаривает конституционность части 2 статьи 149 Жилищного кодекса Российской Федерации, пункта 1, подпункта 1 пункта 4 статьи 6110 «Контролирующее должника лицо», пунктов 1 и 2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Из представленных материалов следует, что определением арбитражного суда, вынесенным в рамках дела о несостоятельности 2 (банкротстве) товарищества собственников жилья, было удовлетворено заявление конкурсного управляющего о привлечении А.В.Широкова как контролирующего должника лица к субсидиарной ответственности по обязательствам товарищества. Определением арбитражного суда апелляционной инстанции, с которым согласились вышестоящие суды, заявителю отказано в удовлетворении ходатайства о восстановлении пропущенного срока на обжалование определения суда первой инстанции, апелляционная жалоба А.В.Широкова и приложенные к ней документы возвращены. Принятым по обособленному спору в рамках того же дела о банкротстве определением арбитражного суда, оставленным без изменения судами апелляционной и кассационной инстанций, конкурсному кредитору на основании статей 15 и 531 ГК Российской Федерации отказано во взыскании убытков с бывших членов правления товарищества собственников жилья, в том числе с заявителя. Кроме того, определением суда общей юрисдикции, оставленным без изменения определениями судов апелляционной и кассационной инстанций, А.В.Широкову отказано в принятии административного искового заявления об оспаривании отдельных положений статьи 149 Жилищного кодекса Российской Федерации. По мнению А.В.Широкова, часть 2 статьи 149 Жилищного кодекса Российской Федерации, пункт 1, подпункт 1 пункта 4 статьи 6110, пункты 1 и 2 статьи 6111 Федерального закона «О несостоятельности (банкротстве)» не соответствуют статьям 19 (части 1 и 2), 37 (части 1–3) и 55 (часть 3)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позволяют признавать председателя правления товарищества собственников жилья контролирующим должника лицом и возлагать только на него ответственность по обязательствам такого товарищества.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Широкова Андрея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