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Никитиной Анны Николаевны на нарушение ее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А.Н.Никитиной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А.Н.Никитина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(примененного в деле с участием заявительницы в редакции, действовавшей до вступления в силу Федерального закона от 30 декабря 2021 года № 437-ФЗ; содержание данного пункта частично воспроизведено в его действующей редакции). Определением суда общей юрисдикции А.Н.Никитиной отказано в удовлетворении ее заявления о пересмотре по новым обстоятельствам вступившего в законную силу решения суда в связи с вынесением 2 Определения Конституционного Суда Российской Федерации от 8 июля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четвертой статьи 392 ГПК Российской Федерации (как в действующей редакции, так и в редакции, примененной в конкретном деле заявительницы), рассматриваемый с учетом части третьей статьи 79 Федерального конституционного закона «О Конституционном Суде Российской Федерации», устанавливающей случаи, когда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исполнению), выступает дополнительной гарантией защиты прав и охраняемых законом интересов участников гражданских процессуальных отношений и не может быть признан нарушившим в обозначенном в жалобе аспекте конституционные права А.Н.Никитиной, в деле с участием которой суды отказали в пересмотре вступившего в законную силу судебного решения не по той причине, что Конституционным Судом Российской Федерации в связи с ее жалобой вынесено решение в форме определения, а по иным мотивам, связанным с анализом содержания этого решения. Кроме того, Определение Конституционного Суда Российской Федерации от 8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Никитиной Анны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