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Луганской Ольги Александровны на нарушение ее конституционных прав статьей 3903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О.А.Луганской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О.А.Луганская оспаривает конституционность статьи 3903 «Срок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определением судьи Верховного Суда Российской Федерации от 24 марта 2023 года О.А.Луганской было отказано в передаче кассационной жалобы на принятые по делу с ее участием судебные постановления для рассмотрения в судебном заседании суда кассационной инстанции. Впоследствии определением судьи Верховного Суда Российской Федерации от 31 августа 2023 года О.А.Луганской было отказано в 2 удовлетворении заявления о восстановлении пропущенного процессуального срока подачи кассационной жалобы в целях обращения к Председателю этого суда, его заместителю в порядке, предусмотренном частью третьей статьи 3907 ГПК Российской Федерации, кассационная жалоба возвращена без рассмотрения по существу. С данным определением согласился заместитель Председателя Верховного Суда Российской Федерации. В связи с этим О.А.Луганская просит признать оспариваемую норму не соответствующей статьям 2, 15, 17–19, 45, 46, 123 и 125 Конституции Российской Федерации в части срока подачи кассационной жалобы в судебную коллегию Верховного Суда Российской Федерации, исчисляемого со дня вынесения определения кассационным судом общей юрисдикции, рассмотревшим кассационную жалобу по существу, и полагает, что данный срок должен исчисляться со дня получения лицом, участвующим в деле, письменной копии обжалуемого судебного постановления, вне зависимости от даты оглашения кассационным судом этого судебного постановления в устной форме.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Луганской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