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Скулина Александра Сергеевича на нарушение его конституционных прав частью 9 статьи 5525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А.С.Скулина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А.С.Скулин оспаривает конституционность части 9 статьи 5525 Градостроительного кодекса Российской Федерации, согласно которой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 2 Как следует из представленных материалов, решением арбитражного суда первой инстанции, оставленным без изменения вышестоящими арбитражными судами, было отказано в удовлетворении заявления А.С.Скулина, являющегося собственником земельного участка в городе Архангельске и расположенного на нем одноэтажного нежилого здания магазина, о признании недействительным постановления администрации муниципального образования «Город Архангельск» от 3 июля 2019 года № 898 «Об утверждении карты-схемы границ прилегающих территорий». Арбитражные суды указали, что оспариваемое постановление вынесено уполномоченным органом в пределах его компетенции; при этом нарушений при определении границ прилегающих территорий не допущено.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заявителя, полагающего, что в границы прилегающей территории принадлежащего ему нежилого здания неправомерно включена прилегающая территория расположенного рядом многоквартирного дома, оспариваемое положение не соответствует Конституции Российской Федерации, в частности ее статье 19 (часть 1), поскольку предусматривает исключение из обязанности принимать финансовое участие в содержании прилегающих территорий для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37 статьи 1 Градостроительного кодекса Российской Федерации под прилегающей территорией понимается территория общего пользования, которая прилегает к зданию, строению, сооружению, земельному участку в случае, если такой земельный участок 3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Федерации. На реализацию соответствующих полномочий направлен Закон Архангельской области от 23 сентября 2004 года № 259-внеоч.-ОЗ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который нормативно закрепляет максимальные значения, в пределах которых за хозяйствующим субъектом могут быть закреплены прилегающие территории. В частности, границы территории, прилегающей к границам земельного участка, на котором находится стационарный торговый объект, представляющий собой отдельное здание, определяются в пределах не более 25 метров от границ данного земельного участка (пункт 4 статьи 7.5.4). Часть 9 статьи 5525 Градостроительного кодекса Российской Федерации, во взаимосвязи с приведенными нормами предусматривающая обязанность лица, ответственного за эксплуатацию здания, строения, сооружения, принимать, в том числе финансовое, участие в содержании прилегающих территорий, определенных в размере не большем, чем это установлено действующим регулированием, закрепляет исключение из данной обязанности в отношении лиц, к которым А.С.Скулин не относится. Следовательно, данное законоположение не может рассматриваться как нарушающее конституционные права заявителя в указанном в жалобе аспекте, тем более что, как установили арбитражные суды, граница прилегающей территории его земельного участка не захватывает территорию, прилегающую к входам в подъезды жилого дома. Формально оспаривая конституционность указанного законоположения, А.С.Скулин, по существу, выражает несогласие с выводами арбитражных судов и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Скулина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