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640611-П/2022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Василенкова Владимира Васильевича на нарушение его конституционных прав статьей 15 Федерального закона «О статусе военнослужащих» и подпунктом «а» пункта 5 Правил выпуска и реализации государственных жилищных сертификатов в рамках реализации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В.В.Василенкова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В.В.Василенков оспаривает конституционность статьи 15 Федерального закона от 27 мая 1998 года № 76-ФЗ «О статусе военнослужащих» и подпункта «а» пункта 5 Правил выпуска и реализации государственных жилищных сертификатов в рамках реализации ведомственной целевой программы «Оказание государственной поддержки гражданам в 2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(утверждены Постановлением Правительства Российской Федерации от 21 марта 2006 года № 153; в жалобе оспариваемое нормативное положение ошибочно названо подпунктом «а» пункта 5 данного Постановления) о жилищных гарантиях для военнослужащих и других категорий граждан. Как следует из представленных материалов, решениями суда общей юрисдикции, принятыми в 2009 и 2010 годах и вступившими в законную силу, на администрацию субъекта Российской Федерации возложена обязанность выдать заявителю, уволенному с военной службы в 1995 году, государственный жилищный сертификат исходя из состава семьи 3 человека (он, супруга и сын), а также установлен юридический факт отнесения к членам его семьи супруги и дочери сына. На основании этих судебных актов и обращения В.В.Василенкова от 15 февраля 2010 года указанной семье были предоставлены в 2011 году две квартиры общей площадью 100,99 кв.м. В 2012 году, согласно его заявлению, он и члены его семьи сняты постановлением органа местного самоуправления с учета граждан, нуждающихся в улучшении жилищных условий. Решением суда общей юрисдикции, принятым в 2017 году и вступившим в законную силу, установлен юридический факт того, что внучки заявителя (родившиеся 24 февраля 2010 года и 14 августа 2012 года) также являются членами его семьи, в связи с чем он обратился в государственный орган о предоставлении дополнительного жилого помещения, но получил ответ- разъяснение об отсутствии правовых оснований для этого. Решением суда общей юрисдикции, оставленным без изменения судами вышестоящих инстанций, В.В.Василенкову и его сыну, действующему в интересах своих детей, отказано в удовлетворении административных исковых требований, связанных с оспариванием указанных ответа-разъяснения государственного органа и постановления органа местного самоуправления. Суды отметили, что семья административного истца обеспечена общей 3 площадью жилого помещения сверх учетной нормы, а судебное решение об установлении юридического факта, принятое в 2017 году, не порождает обязанности по повторному предоставлению жилищных гарантий. По мнению заявителя, оспариваемые нормативные положения не соответствуют Конституции Российской Федерации, ее статьям 2, 7 и 40, поскольку они не предусматривают правового механизма, позволяющего увеличить общую площадь жилого помещения, предоставляемого гражданину, уволенному с военной службы, в связи с изменением в большую сторону количества членов его семьи до момента реального выделения жилья и оформления прав на него.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Василенкова Владимира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