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795112-О/2024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Семакиной Зинаиды Андреевны на нарушение ее конституционных прав частью 2 статьи 17 Закона Приморского края «О здравоохранении в Приморском крае»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З.А.Семакиной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З.А.Семакина оспаривает конституционность части 2 (в жалобе ошибочно поименованной пунктом) статьи 17 Закона Приморского края от 8 апреля 2011 года № 750-КЗ «О здравоохранении в Приморском крае», а фактически ее абзаца первого, согласно которому граждане Российской Федерации, проживающие на территории Приморского края, за исключением граждан, имеющих право на получение государственной социальной помощи в виде набора социальных услуг в соответствии с Федеральным законом от 17 июля 1999 года № 178-ФЗ «О государственной социальной помощи», при наличии медицинских показаний (вызова) имеют 2 право на получение за счет средств краевого бюджета компенсации стоимости проезда к месту оказания высокотехнологичной медицинской помощи и специализированной медицинской помощи (в случаях, установленных абзацами пятым и шестым части 3 данной статьи) и обратно в расположенных за пределами Приморского края федеральных государственных учреждениях, функции и полномочия учредителя которых осуществляют федеральные органы исполнительной власти. По мнению заявительницы, оспариваемое законоположение, примененное судом при разрешении ее дела, не соответствует статье 41 Конституции Российской Федерации в той мере, в какой оно обусловливает предоставление компенсации стоимости проезда к месту оказания высокотехнологичной медицинской помощи наличием вызова на проведение консультации и необходимого медицинского исследования.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в Российской Федерации как социальном государстве охраняется здоровье людей; каждый имеет право на охрану здоровья и медицинскую помощь;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 (статья 7; статья 41, часть 1). При этом координация вопросов здравоохранения, в том числе обеспечение оказания доступной и качественной медицинской помощи находятся в совместном ведении Российской Федерации и субъектов Российской Федерации, что предполагает издание по данным вопросам федеральных законов и принимаемых в соответствии с ними законов и иных нормативных правовых актов субъектов Российской Федерации (статья 72, пункт «ж» части 1; статья 76, часть 2). Реализуя возложенные на него конституционные обязанности в сфере здравоохранения, федеральный законодатель предусмотрел гарантированный 3 объем бесплатной медицинской помощи, в том числе специализированной (высокотехнологичной), на получение которой граждане вправе рассчитывать (статья 34 Федерального закона от 21 ноября 2011 года № 323- ФЗ «Об основах охраны здоровья граждан в Российской Федерации»). Согласно положениям указанной статьи,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порядке, установленном уполномоченным федеральным органом исполнительной власти (часть 8). Действуя в рамках предоставленного федеральным законодателем полномочия, Министерство здравоохранения Российской Федерации утвердило Положение об организации оказания специализированной, в том числе высокотехнологичной, медицинской помощи (приказ от 2 декабря 2014 года № 796н) и 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 (приказ от 2 октября 2019 года № 824н). В целях обеспечения прав граждан на охрану здоровья, доступную и качественную медицинскую помощь законодатель Приморского края в статье 17 Закона Приморского края «О здравоохранении в Приморском крае» определил, что граждане в сфере охраны здоровья пользуются правами и несут обязанности, установленные Федеральным законом (часть 1). В дополнение к этому часть 2 этой статьи установила условия получения дополнительных гарантий реализации права на получение специализированной (высокотехнологичной) медицинской помощи. Указанное законоположение, принятое в рамках дискреции законодателя субъекта Российской Федерации и направленное на повышение уровня социальной защиты граждан, нуждающихся в оказании высокотехнологичной медицинской помощи, за счет средств субъекта Российской Федерации не может расцениваться как нарушающее 4 конституционные права заявительницы, у которой, как это следует из материалов жалобы, отсутствовали основания для оказания такой помощи.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Семакиной Зинаиды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