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689572-П/2023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Яковлева-Фабъяна Михаила Валентиновича на нарушение его конституционных прав пунктом 6 статьи 13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М.В.Яковлева-Фабъяна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М.В.Яковлев-Фабъян оспаривает конституционность пункта 6 статьи 13 Закона Российской Федерации от 7 февраля 1992 года № 2300-I «О защите прав потребителей», согласно которому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потребителя; если с заявлением в защиту прав 2 потребителя выступают общественные объединения потребителей (их ассоциации, союзы) или органы местного самоуправления, пятьдесят процентов суммы взысканного штрафа перечисляются указанным объединениям (их ассоциациям, союзам) или органам. Решением суда первой инстанции с государственного бюджетного учреждения здравоохранения в пользу М.В.Яковлева-Фабъяна была взыскана компенсация морального вреда, причиненного в результате некачественного оказания заявителю медицинской помощи, в размере 30 000 руб. и штрафа за несоблюдение в добровольном порядке удовлетворения требований потребителя в размере 15 000 руб. Не согласившись с этим, суд апелляционной инстанции увеличил размер взысканной компенсации морального вреда до 60 000 руб. и, сославшись на то, что медицинская помощь оказывалась М.В.Яковлеву-Фабъяну в рамках обязательного медицинского страхования, отказал во взыскании штрафа. Постановление суда апелляционной инстанции оставлено без изменения определением кассационного суда общей юрисдикции, а определением судьи Верховного Суда Российской Федерации, с которым согласился заместитель Председателя Верховного Суда Российской Федерации, отказано в передаче кассационной жалобы заявителя для рассмотрения в судебном заседании суда кассационной инстанции. По мнению М.В.Яковлева-Фабъяна, оспариваемая норма не соответствует статье 18 Конституции Российской Федерации, так как она позволяет суду не применять ее к отношениям, связанным с оказанием медицинской помощи в рамках обязательного медицинского страхования.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пункте 6 статьи 13 Закона Российской Федерации «О защите прав потребителей» правовое регулирование, устанавливающее ответственность в виде штрафа за нарушение добровольного порядка удовлетворения требований потребителя, направлено на стимулирование 3 добровольного исполнения требований потребителя со стороны изготовителя (исполнителя, продавца, уполномоченной организации или уполномоченного индивидуального предпринимателя, импортера) как профессионального участника рынка (определения Конституционного Суда Российской Федерации от 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Яковлева- Фабъяна Михаила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