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765543-О/2024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Брызгаловой Людмилы Венидикторовны на нарушение ее конституционных прав частью 3 статьи 83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Л.В.Брызгаловой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Л.В.Брызгалова оспаривает конституционность части 3 статьи 83 Жилищного кодекса Российской Федерации, устанавливающей, что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 Как следует из представленных материалов, решением суда общей юрисдикции исковые требования Л.В.Брызгаловой к гражданину Б. (сыну) и гражданину Д. (внуку) о признании утратившими право пользования жилым помещением и снятии с регистрационного учета удовлетворены; встречные исковые требования Д. к заявительнице, Б. и муниципальному казенному 2 учреждению оставлены без удовлетворения. Определением суда апелляционной инстанции решение суда общей юрисдикции частично отменено: Л.В.Брызгаловой в удовлетворении исковых требований отказано; исковые требования Д. удовлетворены в части признания недействительным договора передачи жилого помещения в порядке приватизации в общую долевую собственность Л.В.Брызгаловой и Б., восстановления права муниципальной собственности на жилое помещение, производства поворота исполнения заочного решения суда о снятии с регистрационного учета Б. и Д., а также вселения в жилое помещение, обязания передать ключи и не чинить препятствий в пользовании жилым помещением. Суд апелляционной инстанции принял во внимание объяснения Б. о том, что его выезд из спорной квартиры был временным, обусловленным необходимостью работы в другом городе, иного жилья у него нет, а также что до окончания обучения Д., находившегося на полном иждивении матери, он не имел возможности принимать меры по вселению в спорное жилое помещение.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часть 3 статьи 83 Жилищного кодекса Российской Федерации противоречит Конституции Российской Федерации, ее статьям 2, 8, 15, 18 и 19, поскольку она по смыслу, придаваемому ей правоприменительной практикой, не позволяет определить критерий различия временного и постоянного характера отсутствия по месту проживания, что влечет произвольное ее применение. Кроме того, заявительница просит разъяснить, как необходимо понимать требования оспариваемой нормы в ее конкретном деле.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Брызгаловой Людмилы Венидикторовны,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