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585835-П/2021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Дунаева Александра Николаевича на нарушение его конституционных прав статьей 157 Жилищного кодекса Российской Федерации и Правилами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А.Н.Дунаева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А.Н.Дунаев – проживающий в коммунальной квартире потребитель коммунальных услуг, в отношении которого судами удовлетворены исковые требования о взыскании с него задолженности по оплате услуг водоотведения и водоснабжения, оспаривает конституционность Жилищного кодекса Российской Федерации, в частности его статьи 157 «Размер платы за коммунальные услуги», и Правил предоставления коммунальных услуг собственникам и пользователям помещений в многоквартирных домах и жилых домов, утвержденных 2 Постановлением Правительства Российской Федерации от 6 мая 2011 года № 354 (далее – Правила), а фактически – раздела VI Правил «Порядок расчета и внесения платы за коммунальные услуги» и приложения № 2 к Правилам «Расчет размера платы за коммунальные услуги». По мнению заявителя, оспариваемые законоположения не соответствуют Конституции Российской Федерации, в частности ее статье 19, поскольку предусматривают обязанность потребителя коммунальных услуг по водоснабжению и водоотведению, получающего услуги ненадлежащего качества, оплачивать указанные коммунальные услуги в том же размере, в каком их оплачивают потребители, получающие услугу надлежащего качества, при этом для получения услуги надлежащего качества предполагают установку потребителем дополнительного насосного оборудования, а также не содержат норм, предусматривающих перерасчет размера платы за коммунальную услугу по водоснабжению и водоотведению при предоставлении коммунальных услуг ненадлежащего качества. Кроме того, заявитель просит пересмотреть судебные постановления, принятые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157 Жилищного кодекса Российской Федерации, устанавливающие общие принципы определения объема потребляемых коммунальных услуг для исчисления размера платы за них, и принятые в их развитие Правила направлены – с учетом особенностей регулируемых отношений – на обеспечение баланса интересов потребителей коммунальных услуг и ресурсоснабжающих организаций. Возможность перерасчета размера платы за коммунальные услуги, вопреки утверждению заявителя, предусмотрена разделом IX Правил «Случаи и основания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при перерывах в предоставлении 3 коммунальных услуг для проведения ремонтных и профилактических работ в пределах установленной продолжительности перерывов». Таким образом, оспариваемые положения не могут расцениваться как нарушающие в обозначенном в жалобе аспекте конституционные права заявителя, в деле с участием которого суды отметили, что А.Н.Дунаев не представил доказательств оказания услуги ненадлежащего качества. Разрешение вопроса о пересмотре принятых по делу с участием заявителя судебных постановлений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Дунаева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