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678449-П/2023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Бочарникова Александра Евгеньевича на нарушение его конституционных прав статьей 26.2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А.Е.Бочарникова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А.Е.Бочарников оспаривает конституционность статьи 26.2 «Доказательства» КоАП Российской Федерации. Как следует из представленных материалов, постановлением мирового судьи от 8 сентября 2020 года, оставленным без изменения вышестоящими судами, в том числе постановлением судьи Верховного Суда Российской Федерации от 10 июня 2022 года, А.Е.Бочарников был признан виновным в совершении административного правонарушения, предусмотренного частью 1 статьи 12.26 «Невыполнение водителем транспортного средства требования о прохождении медицинского освидетельствования на состояние опьянения» КоАП Российской Федерации. 2 Заявитель утверждает, что он был незаконно привлечен к административной ответственности, поскольку не было оснований для направления его на прохождение медицинского освидетельствования на состояние опьянения, а в материалах дела отсутствуют достаточные и достоверные доказательства, подтверждающие его вину в совершении указанного административного правонарушения. В связи с этим заявитель просит признать оспариваемое законоположение не соответствующим статьям 19 (части 1 и 2) и 55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26.2 КоАП Российской Федерации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 (часть 1); эти данные устанавливаются протоколом об административном правонарушении, иными протоколами,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(часть 2); не допускается использование доказательств по делу об административном правонарушении, в том числе результатов проверки, проведенной в ходе осуществления государственного контроля (надзора) и муниципального контроля, если указанные доказательства получены с нарушением закона (часть 3). При этом в соответствии со статьей 26.11 КоАП Российской Федерации судья, члены коллегиального органа, должностное лицо, осуществляющие производство по делу об 3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притом что никакие доказательства не могут иметь заранее установленную силу, что,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Бочарникова Александра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