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600760-П/2022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Самсонова Петра Ивановича на нарушение его конституционных прав частью 1 статьи 11 Федерального закона «О страховых пенсиях» и абзацем третьим пункта 7 Правил учета страховых взносов, включаемых в расчетный пенсионный капитал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П.И.Самсонова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П.И.Самсонов оспаривает конституционность части 1 (в жалобе ошибочно указанной как пункт 1) статьи 11 Федерального закона от 28 декабря 2013 года № 400-ФЗ «О страховых пенсиях», согласно которой в страховой стаж включаются периоды работы и (или) иной деятельности, которые выполнялись на территории Российской Федерации лицами, указанными в части 1 статьи 4 данного Федерального закона (гражданами Российской Федерации, застрахованными в соответствии с Федеральным законом от 15 декабря 2001 года № 167-ФЗ «Об обязательном пенсионном страховании в Российской Федерации»), при условии, что за эти периоды 2 начислялись и уплачивались страховые взносы в Пенсионный фонд Российской Федерации, а также абзаца третьего пункта 7 Правил учета страховых взносов, включаемых в расчетный пенсионный капитал (утверждены Постановлением Правительства Российской Федерации от 12 июня 2002 года № 407), предусматривающего распределение поступивших сумм текущих платежей по страховым взносам, а также платежей по страховым взносам за прошлые периоды по индивидуальным лицевым счетам застрахованных лиц пропорционально суммам начисленных страховых взносов. По мнению заявителя, оспариваемые положения противоречат статьям 19 (части 1 и 2), 39 (части 1 и 2), 45 (часть 1) и 55 (часть 3) Конституции Российской Федерации, поскольку позволяют не включать застрахованным лицам в страховой стаж, учитываемый при определении права на пенсию и ее размера, периоды работы, за которые страхователем (работодателем) не были уплачены страховые взносы.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Самсонова Петра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