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727025-П/2023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Алиева Руслана Курбановича на нарушение его конституционных прав положениями статьи 84 Уголовного кодекса Российской Федерации, статей 299 и 397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Р.К.Алиева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районного суда от 22 апреля 2014 года гражданин Р.К.Алиев признан виновным в совершении 22 января 2014 года убийства, а также покушения на убийство двух лиц и незаконного проникновения в жилище потерпевших. При этом учтено отягчающее наказание обстоятельство – рецидив преступлений, отменено условное осуждение, а окончательное наказание назначено по совокупности с приговорами от 19 августа 2013 года и от 17 сентября 2013 года. Апелляционным определением областного суда от 21 августа 2014 года приговор изменен, в том числе признаны смягчающими обстоятельствами наличие у осужденного 2 малолетнего ребенка и его статус участника боевых действий, в связи с чем снижено назначенное наказание. Наряду с этим суд апелляционной инстанции указал, что Р.К.Алиев не лишен возможности ходатайствовать в установленном порядке о применении к нему Постановления Государственной Думы Федерального Собрания Российской Федерации от 18 декабря 2013 года № 3500-6 ГД «Об объявлении амнистии в связи с 20- летием принятия Конституции Российской Федерации». Постановлениями от 12 ноября 2014 года и от 19 октября 2018 года отказано в передаче кассационных жалоб стороны защиты для рассмотрения в судебном заседании суда кассационной инстанции. Не нашел оснований для отмены или изменения состоявшихся судебных решений и заместитель Председателя Верховного Суда Российской Федерации (ответ от 18 октября 2021 года). Вновь поданная в Верховный Суд Российской Федерации кассационная жалоба осужденного возвращена 3 августа 2023 года без рассмотрения как повторная. Постановлением городского суда от 27 января 2021 года отказано в принятии к производству поданного по месту отбывания лишения свободы ходатайства о применении указанного акта об амнистии по отношению к наказанию в виде исправительных работ, ранее назначенных приговором от 17 сентября 2013 года. Постановлением же районного суда от 7 августа 2023 года возвращено без рассмотрения ходатайство о приведении в соответствие с действующим законодательством приговора этого суда от 22 апреля 2014 года. В этой связи Р.К.Алиев оспаривает конституционность положений статьи 84 «Амнистия» УК Российской Федерации, статей 299 «Вопросы, разрешаемые судом при постановлении приговора» и 397 «Вопросы, подлежащие рассмотрению судом при исполнении приговора» УПК Российской Федерации. Как он утверждает, оспариваемые нормы не соответствуют статьям 45 (часть 1), 46 (часть 1), 50 (часть 3) и 54 (часть 2) Конституции Российской Федерации в той мере, в какой они лишают лицо, подпадавшее на момент объявления амнистии под ее действие и позднее 3 совершившее новое умышленное преступление, возможности применения акта об амнистии как на стадии постановления приговора за это преступление, так и на стадии исполнения такого приговора, которым окончательное наказание назначено по совокупности с другими приговорами.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она подана в срок не позднее одного года после принятия судебного решения, которым исчерпываются все внутригосударственные средства судебной защиты, а в случае, если в пересмотре дела судом, решение которого обычно исчерпывает внутригосударственные средства судебной защиты по соответствующей категории дел, было отказано в связи с пропуском срока обжалования, – в срок не позднее одного года после принятия последнего судебного решения, в котором был применен соответствующий нормативный акт. Вместе с тем представленные судебные решения, в которых затрагивался вопрос о применении в отношении Р.К.Алиева акта об амнистии, приняты за пределами одного года до подачи им жалобы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Алиева Руслана Курбановича,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