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652777-П/2022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21 ноября 2022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Брыкова Станислава Сергеевича на нарушение его конституционных прав рядом положений нормативных актов</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Г.А.Гаджиева, Л.М.Жарковой, С.М.Казанцева, С.Д.Князева, А.Н.Кокотова, Л.О.Красавчиковой, С.П.Маврина, Н.В.Мельникова, рассмотрев вопрос о возможности принятия жалобы гражданина С.С.Брыкова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С.С.Брыков – наниматель комнат в коммунальной квартире по договору социального найма в многоквартирном доме, в котором отсутствует централизованное горячее водоснабжение, оспаривает конституционность следующих взаимосвязанных нормативных положений: статьи 676 «Обязанности наймодателя жилого помещения» ГК Российской Федерации; статей 30 «Права и обязанности собственника жилого помещения», части 1 статьи 60 «Договор социального найма жилого помещения», 62 «Предмет договора социального найма жилого помещения», частей 2 и 3 статьи 65 «Права и обязанности наймодателя жилого помещения по договору социального найма» Жилищного кодекса Российской Федерации; 2 пункта 12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утвержденного Постановлением Правительства Российской Федерации от 28 января 2006 года № 47; пункта 2 и подпункта «е» пункта 10 Правил пользования жилыми помещениями, утвержденных Постановлением Правительства Российской Федерации от 21 января 2006 года № 25 (утратило силу с 1 марта 2022 года согласно Постановлению Правительства Российской Федерации от 6 сентября 2021 года № 1498); подпункта «б» пункта 4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Российской Федерации от 6 мая 2011 года № 354; подпункта «е» пункта 4 Типового договора социального найма жилого помещения, утвержденного Постановлением Правительства Российской Федерации от 21 мая 2005 года № 315. Как следует из представленных материалов, решением суда общей юрисдикции, оставленным без изменения судами апелляционной и кассационной инстанций, С.С.Брыкову отказано в удовлетворении требования к администрации муниципального образования о возобновлении подачи горячего водоснабжения, предъявленного в связи с поломкой имевшегося в квартире электрического водонагревателя. Определением судьи Верховного Суда Российской Федерации отказано в восстановлении пропущенного срока на подачу кассационной жалобы в Судебную коллегию по гражданским делам Верховного Суда Российской Федерации; кассационная жалоба возвращена С.С.Брыкову без рассмотрения по существу. По мнению заявителя, оспариваемые нормы не соответствуют статьям 4 (часть 2), 7 (часть 1), 19, 40 (части 1 и 2), 41 (часть 1), 42 и 72 (пункт «к» части 1) Конституции Российской Федерации в той мере, в какой по смыслу, 3 придаваемому им в системе действующего правового регулирования правоприменительной практикой, они не гарантируют предоставления наймодателем нанимателю всех необходимых коммунальных услуг (в частности, горячего водоснабжения) при социальном найме жилья, допускают отказ наймодателя от исполнения обязанностей, связанных с предоставлением жилого помещения по договору социального найма и коммунальных услуг, с эксплуатацией жилого дома, а также позволяют судам произвольно расширять перечень работ, относящихся к текущему ремонту жилья.</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Доводы, приведенные в обоснование позиции заявителя, свидетельствуют о фактическом несогласии С.С.Брыкова с принятыми по делу с его участием судебными постановлениями, в которых сделан вывод о том, что водонагреватель не относится к общему имуществу многоквартирного дома, а также указано, что при вселении в жилое помещение С.С.Брыков претензий к отсутствию горячего водоснабжения не имел. Между тем установление и исследование фактических обстоятельств конкретного дела, оценка доказательств, а также проверка правильности применения норм права с учетом данных обстоятельств к компетенции Конституционного Суда Российской Федерации, как она определена статьей 125 Конституции Российской Федерации и статьей 3 Федерального конституционного закона «О Конституционном Суде Российской Федерации», не относятся. Кроме того, вопреки требованиям статей 96 и 97 Федерального конституционного закона «О Конституционном Суде Российской Федерации», представленными заявителем материалами не подтверждается применение в конкретном деле статьи 30 Жилищного кодекса Российской Федерации, пункта 12 Положения о признании помещения жилым помещением, жилого помещения непригодным для проживания, 4 многоквартирного дома аварийным и подлежащим сносу или реконструкции, садового дома жилым домом и жилого дома садовым домом и подпункта «б» пункта 4 Правил предоставления коммунальных услуг собственникам и пользователям помещений в многоквартирных домах и жилых домов, что является самостоятельным основанием, препятствующим признанию жалобы допустимой в этой части.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Брыкова Станислава Сергеевича,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