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608457-П/2022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Батарева Вадима Николаевича на нарушение его конституционных прав абзацем пятым пункта 6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В.Н.Батарева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оставлено без рассмотрения исковое заявление индивидуального предпринимателя В.Н.Батарева к банкам о признании недействительными договоров поручительства. При этом суды, установив, что В.Н.Батарев признан банкротом, – в отношении него введена процедура реализации имущества, его требования к банкам имеют имущественный характер и влекут за собой возможность внесения изменений в реестр требований кредиторов, а финансовый управляющий должника не поддержал заявленные исковые требования предпринимателя, – пришли к выводу, что В.Н.Батарев в 2 данном случае не обладает правом на подачу заявления о признании совершенных им сделок недействительными. В.Н.Батарев оспаривает конституционность абзаца пятого пункта 6 статьи 21325 Федерального закона от 26 октября 2002 года № 127-ФЗ «О несостоятельности (банкротстве)», согласно которому финансовый управляющий в ходе реализации имущества гражданина от имени гражданина ведет в судах дела, касающиеся имущественных прав гражданина, в том числе об истребовании или о передаче имущества гражданина либо в пользу гражданина, о взыскании задолженности третьих лиц перед гражданином; гражданин также вправе лично участвовать в таких делах. По мнению заявителя, данное законоположение противоречит статьям 45, 46 (часть 1) и 55 (части 2 и 3) Конституции Российской Федерации в той мере, в какой оно по смыслу, придаваемому ему в системе действующего правового регулирования сложившейся правоприменительной практикой, лишает гражданина, признанного банкротом, права на обращение в суд с требованием, связанным с имущественными правами, однако не влекущим изменения размера конкурсной массы.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14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Батарева Вадима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