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Калимуллина Роберта Раисовича, Павлова Дмитрия Владимировича и Павловой Валентины Ивановны на нарушение их конституционных прав пунктом 11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Р.Р.Калимуллина, Д.В.Павлова и В.И.Павловой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Р.Р.Калимуллин, Д.В.Павлов и В.И.Павлова оспаривают конституционность пункта 11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Как следует из представленных материалов, решением арбитражного суда, оставленным судами вышестоящих инстанций без изменения, удовлетворены требования налогового органа о привлечении заявителей к субсидиарной ответственности по подтвержденной решением арбитражного 2 суда задолженности общества с ограниченной ответственностью перед бюджетом, возникшей вследствие совершения обществом налогового правонарушения. Производство по делу о банкротстве данного общества было ранее прекращено в связи с отсутствием средств, достаточных для возмещения расходов на проведение процедур, применяемых в деле о банкротстве. Суды пришли к выводам, что Р.Р.Калимуллин (руководитель общества), Д.В.Павлов и В.И.Павлова (лица, извлекшие выгоду из недобросовестного поведения руководителя) реализовали схему фиктивного документооборота, связанную с перечислением контрагентам должника в отсутствие реальных хозяйственных операций денежных средств в целях их вывода и последующего обналичивания. С указанных граждан солидарно взыскана сумма задолженности общества по налогам, пени и штрафа, назначенного должнику за налоговое правонарушение. Определением судьи Верховного Суда Российской Федерации заявителям отказано в передаче кассационной жалобы для рассмотрения в судебном заседании Судебной коллегии по экономическим спорам этого суда. Заявители просят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Калимуллина Роберта Раисовича, Павлова Дмитрия Владимировича и Павловой Валентины Ивановны,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