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582347-П/2021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Лигиной Людмилы Анатольевны на нарушение ее конституционных прав статьей 535 Гражданского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по требованию гражданки Л.А.Лигиной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Л.А.Лигина оспаривает конституционность статьи 535 ГК РСФСР, в соответствии с которой несовершеннолетние или нетрудоспособные дети наследодателя (в том числе усыновленные), а также нетрудоспособные супруг, родители (усыновители) и иждивенцы умершего наследуют, независимо от содержания завещания, не менее двух третей доли, которая причиталась бы каждому из них при наследовании по закону (обязательная доля); при определении размера обязательной доли учитывается и стоимость наследственного имущества, состоящего из предметов обычной домашней обстановки и обихода. Как следует из представленных материалов, решением суда общей юрисдикции, оставленным без изменения судами апелляционной и 2 кассационной инстанций, в удовлетворении исковых требований Л.А.Лигиной о признании недействительными свидетельства о праве на наследство и договора купли-продажи доли в праве собственности на жилое помещение отказано. Суды, руководствуясь разъяснением Пленума Верховного Суда Российской Федерации (Постановление от 29 мая 2012 года № 9 «О судебной практике по делам о наследовании»), основанным на статье 8 Федерального закона от 26 ноября 2001 года № 147-ФЗ «О введении в действие части третьей Гражданского кодекса Российской Федерации», и с учетом того, что завещание наследодателя составлено 26 октября 2000 года, пришли к выводу о применении к спорному правоотношению статьи 535 ГК РСФСР. В передаче кассационной жалобы Л.А.Лигиной для рассмотрения в судебном заседании Судебной коллегии по гражданским делам Верховного Суда Российской Федерации отказано. По мнению заявительницы, оспариваемая норма не соответствует статье 35 (части 2 и 4) Конституции Российской Федерации, поскольку она, закрепляя право на обязательную долю в наследстве, ограничивает право наследодателя распоряжаться принадлежащим ему имуществом, а также не позволяет учитывать обстоятельства конкретного дела, включая обеспеченность наследника, имеющего право на обязательную долю в наследстве, участие его в приобретении наследуемого имущества, длительность использования им этого имущества.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535 ГК РСФСР, закрепляющая право на обязательную долю в наследстве, сама по себе направлена на материальное обеспечение тех категорий лиц, которые обычно нуждаются в особой защите в силу возраста или состояния здоровья. При этом статья 535 ГК РСФСР о праве наследника по закону на обязательную долю в наследстве не исключает права других наследников обращаться в суд с иском о проверке оснований для признания права этого 3 лица на обязательную долю в наследстве и для изменения ее размера с учетом фактических обстоятельств конкретного дела (наличие у лица, имеющего право на обязательную долю в наследстве, собственного имущества, достаточного для проживания, и др.), исходя из принципа социальной справедливости и требования строго соразмерного конституционно признаваемым целям ограничения гарантированного гражданам права наследования (Определение Конституционного Суда Российской Федерации от 9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Лигиной Людмилы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