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765278-О/2024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Малинина Алексея Николаевича на нарушение его конституционных прав рядом норм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А.Н.Малинина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А.Н.Малинин оспаривает конституционность части 2 статьи 59 «Доказательства», части 2 статьи 68 «Объяснения лиц, участвующих в деле», части 8 статьи 84 «Оценка доказательств», части 1 статьи 176 «Законность и обоснованность решения суда», части 3 статьи 311 «Судебный акт суда апелляционной инстанции», а также частей 1 и 2 статьи 328 «Основания для отмены или изменения судебных актов в кассационном порядке» КАС Российской Федерации. Как следует из представленных материалов, определением суда общей юрисдикции возвращено административное исковое заявление А.Н.Малинина в связи с неустранением недостатков, послуживших ранее основанием для его оставления без движения. При этом вышестоящими 2 судами было отказано в восстановлении пропущенного заявителем срока на обжалование указанного определения ввиду неуважительности причин пропуска срока. По мнению А.Н.Малинина, оспариваемые положения не соответствуют статьям 2, 4 (часть 2), 17 (части 1 и 3), 18, 19 (части 1 и 2), 45 (часть 1), 46 (часть 1), 55 (часть 3) и 123 (часть 3) Конституции Российской Федерации, поскольку позволяют судам произвольно возвращать частные жалобы и отказывать в их принятии, а также немотивированно отказывать в восстановлении сроков подачи таких жалоб, пропущенных, как полагает заявитель, по уважительным причинам.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