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Симуновой Лидии Ивановны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гражданки Л.И.Симуновой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Л.И.Симунова, которой отказано в иске о признании права на получение государственного жилищного сертификата, о возложении обязанности его выдать, оспаривает конституционность примененных в ее конкретном деле законов и иных нормативных правовых актов, в том числе: пункта 3 статьи 292 ГК Российской Федерации; статьи 150 и части третьей статьи 330 ГПК Российской Федерации; подпункта «з» пункта 1 Изменений, которые вносятся в акты Правительства Российской Федерации (утверждены Постановлением Правительства Российской Федерации от 22 декабря 2017 года № 1613), в части, дополняющей подпунктом «б» пункт 11 Положения о регистрации и 2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 (утверждено Постановлением Правительства Российской Федерации от 10 декабря 2002 года № 879) (ошибочно поименован в жалобе как подпункт «б» Постановления Правительства Российской Федерации от 22 декабря 2017 года № 1613); подпункта «д» (утратил силу в соответствии с Постановлением Правительства Российской Федерации от 12 октября 2020 года № 1666) и подпункта «и» (в редакции, действовавшей до вступления в силу того же Постановления Правительства Российской Федерации) пункта 21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 (ошибочно поименованы как подпункты «д», «и» пункта 21 Постановления Правительства Российской Федерации от 22 декабря 2017 года № 1613); пункта 1 части 3 статьи 7 Закона Ханты-Мансийского автономного округа – Югры от 6 июля 2005 года № 57-оз «О регулировании отдельных жилищных отношений в Ханты-Мансийском автономном округе – Югре» (данная норма утратила силу в соответствии с Законом Ханты-Мансийского автономного округа – Югры от 25 февраля 2021 года № 8-оз). Кроме того, Л.И.Симунова ставит в обращениях вопросы, не связанные с проверкой конституционности нормативных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Определением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Симуновой Лидии Ивановны,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