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658485-П/2022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Клепциной Татьяны Сергеевны на нарушение ее конституционных прав статьей 222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по требованию гражданки Т.С.Клепциной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Т.С.Клепцина оспаривает конституционность статьи 222 ГК Российской Федерации, закрепляющей, в частности, признаки самовольной постройки и последствия ее возведения. Как следует из представленных материалов, постановлением арбитражного суда апелляционной инстанции от 30 ноября 2020 года удовлетворены исковые требования заявительницы как собственника помещения в здании о признании права долевой собственности на земельный участок площадью 8474 кв.м, в границах которого это здание расположено (доля определена пропорционально площади этого помещения, составляющей 62,1 кв.м). 2 Впоследствии решением арбитражного суда, оставленным без изменения судами вышестоящих инстанций, Т.С.Клепциной отказано в признании самовольной постройкой и сносе торгового центра, возведенного на этом участке другим участником долевой собственности. Суды пришли к выводам, что спорный объект соответствует пожарным и строительным нормам и правилам, возводился в период действия разрешения на строительство (предусматривающего его площадь в размере 18 476,2 кв.м) и был принят в эксплуатацию на основании акта органа местного самоуправления от 24 декабря 2020 года, при этом истицей не представлено доказательств, свидетельствующих о воспрепятствовании ей в пользовании своим нежилым помещением и соответствующей частью земельного участка; избранный ею способ защиты права явно несоразмерен заявленным нарушениям. По мнению заявительницы, оспариваемое законоположение не соответствует статьям 36, 45 и 46 Конституции Российской Федерации в той мере, в какой оно позволяет уменьшать размер земельного участка, используемого участником долевой собственности, посредством возведения в его границах объекта недвижимости другими участниками долевой собственности.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Клепциной Татьяны Сергеевны,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