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789841-О/2024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Николаевой Екатерины Алексеевны на нарушение ее конституционных прав частью 1 статьи 7, частью 5 статьи 46, частью 1 статьи 135, пунктом 2 части 2 и частью 4 статьи 136, пунктами 2 и 3 части 1 статьи 137 Жилищного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Е.А.Николаевой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Е.А.Николаева оспаривает конституционность части 1 статьи 7 «Применение жилищного законодательства по аналогии», части 5 статьи 46 «Решения общего собрания собственников помещений в многоквартирном доме», части 1 статьи 135 «Товарищество собственников жилья», пункта 2 части 2 и части 4 статьи 136 «Создание и государственная регистрация товарищества собственников жилья», пунктов 2 и 3 части 1 статьи 137 «Права товарищества собственников жилья» Жилищного кодекса Российской Федерации. 2 Как следует из представленных материалов, решением суда общей юрисдикции, оставленным без изменения определением суда апелляционной инстанции, исковые требования к Е.А.Николаевой о взыскании задолженности за предоставление коммунальных услуг удовлетворены. В передаче кассационной жалобы на эти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оспариваемые положения противоречат Конституции Российской Федерации, ее статьям 17 (часть 3), 19 (часть 2), 35 (часть 2), 55 (часть 3) и 751, поскольку они: не обеспечивают справедливого баланса интересов товарищества собственников жилья (далее – товарищество) и собственников земельных участков, не состоящих с ним в корпоративных отношениях; позволяют товариществу без нормативного регулирования и договорных отношений взыскивать с указанных собственников расходы, исходя из нормативов; позволяют товариществу без правовых оснований обслуживать государственное и муниципальное имущество и взыскивать затраченные денежные средства; обязывают собственника жилого дома, не являющегося членом товарищества, нести расходы по оплате обязательных взносов.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Николаевой Екатерины Алексеевны,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