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783040-О/2024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Муратова Сергея Васильевича на нарушение его конституционных прав абзацем третьим пункта 6 статьи 6116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С.В.Муратова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С.В.Муратов оспаривает конституционность абзаца третьего пункта 6 статьи 6116 «Рассмотрение заявления о привлечении к субсидиарной ответственности в деле о банкротстве» Федерального закона от 26 октября 2002 года № 127-ФЗ «О несостоятельности (банкротстве)». Как следует из представленных материалов, в деле о банкротстве гражданина Б. определением арбитражного суда в реестр требований кредиторов должника включено требование закрытого акционерного общества, основанное на принятом в деле о банкротстве данного общества судебном акте о привлечении Б. (контролировавшего общество лица) к субсидиарной 2 ответственности. При этом судом был восстановлен срок на установление в реестре названного требования, заявленного после его закрытия. Апелляционная и кассационная жалобы на указанное определение, поданные С.В.Муратовым – конкурсным кредитором Б., ссылавшимся на отсутствие уважительных причин для восстановления этого срока, оставлены судами соответствующих инстанций без удовлетворения.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суда. По мнению С.В.Муратова, оспариваемая норма противоречит статьям 19 (часть 2), 45, 46, 55 (части 2 и 3), 64 и 123 (часть 3) Конституции Российской Федерации, поскольку позволяет учесть в реестре требование, заявленное после его закрытия и, таким образом, подлежащее удовлетворению за счет имущества должника, оставшегося после удовлетворения своевременно заявленных требований кредиторов, включенных в реестр, в результате чего добросовестный кредитор лишается права на судопроизводство, основанное на принципе равноправия, и возможности удовлетворения своих требований в установленных очередности и порядке.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Муратова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