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733444-О/2023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Евдоченко Олега Васильевича на нарушение его конституционных прав частью 4 статьи 337, пунктами 5 и 6 части 2 и пунктом 2 части 3 статьи 347, частью 4 статьи 348 и пунктом 3 части 1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О.В.Евдоченко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О.В.Евдоченко оспаривает конституционность части 4 статьи 337 «Рассмотрение надзорных жалобы, представления», пунктов 5 и 6 части 2 и пункта 2 части 3 статьи 347 «Форма и содержание заявления, представления о пересмотре судебного акта по новым или вновь открывшимся обстоятельствам и прилагаемые к ним документы», части 4 статьи 348 «Принятие заявления, представления о пересмотре судебного акта по новым или вновь открывшимся обстоятельствам к производству суда» и пункта 3 части 1 статьи 350 «Основания для пересмотра судебных актов по 2 новым или вновь открывшимся обстоятельствам» КАС Российской Федерации. Как следует из представленных материалов, определением судьи Верховного Суда Российской Федерации отказано в передаче надзорной жалобы заявителя для рассмотрения в судебном заседании Президиума этого суда, с чем согласился заместитель Председателя Верховного Суда Российской Федерации. Последующие надзорные жалобы заявителя возвращены с указанием на исчерпание им предусмотренных в соответствии с Кодексом административного судопроизводства Российской Федерации способов обжалования судебных актов. Кроме того, определением Дисциплинарной коллегии Верховного Суда Российской Федерации, оставленным без изменения вышестоящими инстанциями, возвращено заявление О.В.Евдоченко о пересмотре по новым обстоятельствам решения данной коллегии и отмене решений квалификационной коллегии судей Ставропольского края и Высшей квалификационной коллегии судей Российской Федерации. По мнению заявителя, оспариваемые законоположения не соответствуют ряду статей Конституции Российской Федерации, поскольку позволяют судам отказывать в пересмотре судебных актов несмотря на содержащееся, как он полагает, в принятом по его жалобе Определении Конституционного Суда Российской Федерации от 27 декабря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возможности для гражданина по собственному усмотрению выбирать способ и процедуру судебного оспаривания. В 3 соответствии со статьей 71 (пункт «о») Конституции Российской Федерации они определяются федеральными законами, к числу которых относятся Федеральный конституционный закон «О Конституционном Суде Российской Федерации» и Кодекс административного судопроизводства Российской Федерации. В соответствии с пунктом 3 части 1 статьи 350 КАС Российской Федерации одним из оснований для пересмотра судебного акта по новым обстоятельствам является признание постановлением Конституционного Суда Российской Федерации не соответствующим Конституции Российской Федерации или применение в истолковании, расходящемся с данным Конституционным Судом Российской Федерации в постановлении истолкованием, примененного судом в судебном акте нормативного акта либо его отдельного положения в связи с обращением заявителя, а в случаях, предусмотренных Федеральным конституционным законом «О Конституционном Суде Российской Федерации», в связи с обращением иного лица независимо от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Евдоченко Олега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