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120-П/2022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Недилько Татьяны Константиновны на нарушение ее конституционных прав рядом положений Правил землепользования и застройки города Москвы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по требованию гражданки Т.К.Недилько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Т.К.Недилько оспаривает конституционность следующих положений Правил землепользования и застройки города Москвы, утвержденных постановлением Правительства Москвы от 28 марта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Недилько Татьяны Константиновны,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