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610642-П/2022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«Региональная тепло- эксплуатационная компания» на нарушение его конституционных прав подпунктом «б» пункта 17 и подпунктом «а» пункта 311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«Региональная тепло-эксплуатационная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«Региональная тепло- эксплуатационная компания» оспаривает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 Правила): 2 подпункта «б» пункта 17, устанавливающего, что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Правил, а в случае управления многоквартирным домом управляющей организацией на основании части 17 статьи 161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 подпункта «а» пункта 311, закрепляющего, что управляющая организация, товарищество или кооператив, осуществляющие управление многоквартирным домом, в случаях, предусмотренных подпунктами «б», «г» – «ж» пункта 17 Правил, обязаны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 3 Как следует из представленных материалов, решением арбитражного суда первой инстанции, оставленным без изменения арбитражным апелляционным судом, с заявителя, являющегося управляющей организацией многоквартирного дома, имеющей лицензию на осуществление предпринимательской деятельности по управлению многоквартирными домами и определенной решением органа местного самоуправления, взыскана задолженность за потребленную электрическую энергию. По мнению заявителя, оспариваемые положения не соответствуют статьям 19 (часть 1), 35 (части 1, 2 и 3), 40 (часть 1) и 55 (часть 3) Конституции Российской Федерации и части 17 статьи 161 Жилищного кодекса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«Региональная тепло-эксплуатационная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