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772642-О/2024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Панченко Ивана Александровича на нарушение его конституционных прав пунктом 4 части 2 статьи 1, пунктом 3 части 1 статьи 20 и пунктом 1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И.А.Панченко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И.А.Панченко оспаривает конституционность пункта 4 части 2 статьи 1 «Предмет регулирования настоящего Кодекса», пункта 3 части 1 статьи 20 «Административные дела, подсудные верховному суду республики, краевому, областному суду, суду города федерального значения, суду автономной области и суду автономного округа» и пункта 1 части 1 статьи 128 «Отказ в принятии административного искового заявления» КАС Российской Федерации. Как следует из представленных материалов, определением судьи, с которым согласились судьи вышестоящих судов, И.А.Панченко было 2 отказано в принятии административного искового заявления об оспаривании действий квалификационной коллегии судей, связанных с рассмотрением его обращения о привлечении судьи к дисциплинарной ответственности, со ссылкой на то, что данное административное исковое заявление не подлежит рассмотрению в судах. При этом суды отметили, что заявитель, по существу, выражал несогласие с отраженными в письме председателя квалификационной коллегии судей выводами об отсутствии каких-либо фактов, свидетельствующих о совершении судьей дисциплинарного проступка. По мнению И.А.Панченко, оспариваемые законоположения не соответствуют статьям 2, 18, 19 (часть 1), 33, 45 (часть 1), 46 (часть 1) и 52 Конституции Российской Федерации, поскольку препятствуют оспариванию в судебном порядке действий, связанных с возвращением квалификационной коллегией судей обращения гражданина без рассмотрения.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Панченко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