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764432-О/2024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Матосова Эдуарда Алексеевича и Матосовой Олеси Викторовны, действующей в своих интересах и в интересах ее несовершеннолетнего сына, на нарушение их конституционных прав положением пункта 1 статьи 3083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Э.А.Матосова и О.В.Матосовой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Э.А.Матосов и О.В.Матосова, действующая в своих интересах и в интересах ее несовершеннолетнего сына, просят признать конституционным в данном Конституционным Судом Российской Федерации истолковании положение пункта 1 статьи 3083 ГК Российской Федерации, в соответствии с которым суд по требованию кредитора вправе присудить в его пользу денежную сумму (пункт 1 статьи 330 данного Кодекса) на случай неисполнения судебного акта, обязывающего должника исполнить обязательство в натуре, в размере, определяемом судом на основе 2 принципов справедливости, соразмерности и недопустимости извлечения выгоды из незаконного или недобросовестного поведения (пункт 4 статьи 1 того же Кодекса). Определением суда общей юрисдикции, оставленным без изменения судами апелляционной и кассационной инстанций, отказано в удовлетворении заявления Э.А.Матосова и О.В. Матосовой, действующей в своих интересах и в интересах ее несовершеннолетнего сына, о присуждении судебной неустойки на случай неисполнения судебного решения о возложении на орган местного самоуправления обязанности предоставить истцам во внеочередном порядке жилое помещение по договору социального найма. Суды исходили из того, что решение суда вынесено по спору, связанному не с нарушением ответчиком гражданско-правовых обязательств, а с реализацией им публично-властных полномочий в области социальной поддержки, и что в соответствии с разъяснением, содержащимся в пункте 30 постановления Пленума Верховного Суда Российской Федерации от 24 марта 2016 года № 7 «О применении судами некоторых положений Гражданского кодекса Российской Федерации об ответственности за нарушение обязательств», судебная неустойка не может быть установлена по спорам, связанным с социальной поддержкой. Определением судьи Верховного Суда Российской Федерации отказано в передаче кассационной жалобы истцов для рассмотрения в судебном заседании суда кассационной инстанции. По мнению заявителей, оспариваемое положение по смыслу, придаваемому ему правоприменительной практикой, не соответствует статьям 19 (часть 1), 40 (часть 1) и 46 (часть 1) Конституции Российской Федерации, поскольку оно допускает произвольное толкование понятия «отношения, связанные с социальной поддержкой граждан» и позволяет отказывать в установлении судебной неустойки по гражданско-правовому спору, связанному с предоставлением жилого помещения по договору социального найма взамен признанного непригодным для проживания.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Оспариваемое положение пункта 1 статьи 3083 ГК Российской Федерации уже обжаловалось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Матосова Эдуарда Алексеевича и Матосовой Олеси Викторовны, поскольку она не отвечает требованиям Федерального конституционного закона «О 4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