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764921-О/2024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 Строй» на нарушение его конституционных прав пунктом 2 статьи 5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 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 Строй» оспаривает конституционность пункта 2 статьи 5 «Участие органов государственной власти субъектов Российской Федерации в обеспечении социальной защиты и социальной поддержки инвалидов» Федерального закона от 24 ноября 1995 года № 181-ФЗ «О социальной защите инвалидов в Российской Федерации». Как следует из представленных материалов, апелляционным определением апелляционного суда общей юрисдикции, с которым согласились суды вышестоящих инстанций, со ссылкой в том числе на 2 оспариваемое законоположение отказано в удовлетворении требований заявителя о признании недействующими части 3 статьи 5 Закона Краснодарского края от 27 апреля 2007 года № 1229-КЗ «Об обеспечении беспрепятственного доступа маломобильных граждан к объектам социальной, транспортной и инженерной инфраструктур, информации и связи в Краснодарском крае» и постановления главы администрации Краснодарского края от 8 октября 2007 года № 950 «О согласовании заданий на проектирование объектов социальной инфраструктуры при их строительстве, реконструкции и капитальном ремонте с управлениями социальной защиты населения в муниципальных образованиях Краснодарского края в части обеспечения беспрепятственного доступа к ним маломобильных граждан». По мнению заявителя, пункт 2 статьи 5 Федерального закона «О социальной защите инвалидов в Российской Федерации» не соответствует статьям 1, 5 (часть 3), 6 (часть 2), 11 (часть 3), 15 (часть 2), 17 (часть 3), 19 (части 1 и 2), 45, 46 (части 1 и 2) и 80 (часть 3) Конституции Российской Федерации в той мере, в какой он позволяет субъектам Российской Федерации и органам местного самоуправления принимать нормативные правовые акты по вопросам градостроительной деятельности, противоречащие Градостроительному кодексу Российской Федерации, в том числе за пределами их полномочий, закрепленных статьями 7 и 8 данного Кодекса; вводить не предусмотренные федеральным законодательством и вопреки поручению Президента Российской Федерации дополнительные согласования и тем самым вмешиваться в компетенцию технического заказчика, изыскательских и проектных организаций по вопросам выполнения инженерных изысканий, проектных работ, составлению заданий на инженерные изыскания и проектные работы, а также вмешиваться в вопросы, находящиеся в исключительной компетенции организаций, наделенных правом проводить экспертизу результатов инженерных изысканий и проектной документации.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совместном ведении Российской Федерации и субъектов Российской Федерации находится социальная защита, включая социальное обеспечение (статья 72, пункт «ж» части 1);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(статья 76, часть 2). Оспариваемый пункт 2 статьи 5 Федерального закона «О социальной защите инвалидов в Российской Федерации», предусматривая, что органы государственной власти субъектов Российской Федерации в области социальной защиты и социальной поддержки инвалидов имеют право принятия в соответствии с федеральными законами законов и иных нормативных правовых актов субъектов Российской Федерации, тем самым воспроизводит и конкретизирует данные конституционные положения и не предполагает возможности принятия органами государственной власти субъектов Российской Федерации нормативных правовых актов, не соответствующих федеральному законодательству, а потому не может рассматриваться как нарушающий конституционные права заявителя в указанных им аспектах.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 Строй»,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