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Заболотникова Ивана Александровича на нарушение его конституционных прав статьями 40110, 40117 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И.А.Заболотникова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26 декабря 2018 года, с которым, в свою очередь, согласился заместитель Председателя этого суда, отказано в передаче для рассмотрения в судебном заседании суда надзорной инстанции жалобы гражданина И.А.Заболотникова об оспаривании вынесенных в его отношении судебных решений. Последующая жалоба И.А.Заболотникова возвращена без рассмотрения как повторная письмом судьи Верховного Суда Российской Федерации от 11 февраля 2021 года. 2 В этой связи заявитель просит признать не соответствующими статьям 1, 2, 15 (часть 4), 17–19, 21 (часть 1), 22–24, 29 (часть 4), 33, 42, 45, 46 (части 1 и 2), 47 (часть 1), 48 (части 1 и 2), 50 (части 2 и 3), 55 (часть 3), 56 (часть 3), 118 и 123 (части 2 и 3) Конституции Российской Федерации статьи 40110 «Действия суда кассационной инстанции при поступлении кассационных жалобы, представления», 40117 «Недопустимость внесения повторных кассационных жалобы, представления» и 4125 «Рассмотрение надзорных жалобы, представления» УПК Российской Федерации в той мере, в какой они, по утверждению заявителя, не позволяют подать повторно надзорную жалобу по иным правовым основаниям и участвовать лично в соответствующем судебном заседании. Также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Относительно возможности подачи очередных надзорных жалоб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Заболотникова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