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615700-П/2022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пунктами 3, 4, 7 и 14 Правил охраны газораспределительных сетей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Е.В.Трошкина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следующих положений Правил охраны газораспределительных сетей, утвержденных Постановлением Правительства Российской Федерации от 20 ноября 2000 года № 878: пункта 3, определяющего используемые в данных Правилах понятия; пункта 4, содержащего перечень объектов, входящих в состав газораспределительных сетей; пункта 7, устанавливающего перечень охранных зон для газораспределительных сетей; 2 пункта 14, закрепляющего перечень ограничений (обременений), налагаемых на земельные участки, входящие в охранные зоны газораспределительных сетей.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исковых требований Е.В.Трошкина о взыскании с газораспределительной организации неустойки, штрафа и компенсации морального вреда в связи с нарушением ею срока исполнения обязательств по договору о подключении (технологическом присоединении) объектов капитального строительства к сети газораспределения. Суды с учетом выводов, содержащихся во вступивших в законную силу актах арбитражных судов по ранее рассмотренному делу, указали, что несоблюдение ответчиком упомянутого срока было обусловлено нарушением со стороны истца требований безопасности при газификации жилого дома, в том числе несоблюдением правового режима охранной зоны газораспределительной сети. По мнению заявителя, оспариваемые положения противоречат статьям 1 (часть 1), 18, 19 (части 1 и 2), 46 (части 1 и 2) и 55 (часть 3) Конституции Российской Федерации в той мере, в какой по смыслу, придаваемому им правоприменительной практикой, они допускают произвольное признание частью газораспределительной сети газопровода, расположенного на земельном участке, предназначенном для индивидуального жилищного строительства, и обеспечивающего газоснабжение одного жилого дома, а также возлагают на собственника этого земельного участка бремя соблюдения правового режима охранной зоны газопровода.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