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765554-О/2024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Вожова Михаила Федоровича на нарушение его конституционных прав пунктом 2 статьи 250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М.Ф.Вожова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М.Ф.Вожов оспаривает конституционность пункта 2 статьи 250 ГК Российской Федерации, устанавливающего, что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2 откажутся от реализации преимущественного права покупки продаваемой доли, такая доля может быть продана постороннему лицу ранее указанных сроков; 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 Как следует из представленных материалов, решением суда общей юрисдикции, оставленным без изменения определением суда апелляционной инстанции, М.Ф.Вожову, которому принадлежит 26/46 доли в праве общей собственности на квартиру, отказано в удовлетворении искового требования о переводе прав и обязанностей покупателя по договору купли-продажи 20/46 доли в праве общей собственности на ту же квартиру. Суды указали, что ответчиком обязанность по извещению участника общей долевой собственности о намерении продать свою долю постороннему лицу исполнена надлежащим образом, последствия неполучения юридически значимого сообщения возлагаются на заявителя. Суд апелляционной инстанции указал кроме того, что срок, в течение которого продавец вправе реализовать свое право, законом не ограничен.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пункт 2 статьи 250 ГК Российской Федерации противоречит статьям 34 (часть 1) и 41 (часть 3) Конституции Российской Федерации, поскольку не устанавливает срока действия извещения участников долевой собственности о намерении продавца доли в праве общей собственности продать ее постороннему лицу и не допускает применения исковой давности к сроку действия такого извещения.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Вожова Михаила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