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599804-П/2022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Одинокова Григория Яковлевича на нарушение его конституционных прав частями первой и третьей статьи 117 Трудового кодекса Российской Федерации и постановлением Госкомтруда СССР и Президиума ВЦСПС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Г.Я.Одинокова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Г.Я.Одиноков оспаривает конституционность положений статьи 117 Трудового кодекса Российской Федерации, согласно которым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(часть первая); продолжительность ежегодного дополнительного оплачиваемого отпуска конкретного работника устанавливается трудовым договором на основании 2 отраслевого (межотраслевого) соглашения и коллективного договора с учетом результатов специальной оценки условий труда (часть третья). Заявитель также просит признать не соответствующим Конституции Российской Федерации постановление Госкомтруда СССР и Президиума ВЦСПС от 25 октября 1974 года № 298/П-22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По мнению Г.Я.Одинокова, оспариваемые положения нормативных правовых актов противоречат статьям 17 (часть 1) и 37 (часть 5) Конституции Российской Федерации, поскольку позволяют работодателю не включать в трудовой договор обязанность по предоставлению работнику ежегодного дополнительного оплачиваемого отпуска и не предоставлять такой отпуск работнику в связи с тем, что его должность не включена в Список производств, цехов, профессий и должностей с вредными условиями труда, работа в которых дает право на дополнительный отпуск и сокращенный рабочий день, а также в связи с тем, что условия труда на рабочем месте по результатам специальной оценки не отнесены к вредным условиям труда 2, 3 или 4 степени либо опасным условиям труда.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судом в конкретном деле с его участием части третьей статьи 117 Трудового кодекса Российской Федерации. Следовательно, данная жалоба в этой части, как не отвечающая критерию допустимости обращений в Конституционный Суд Российской Федерации, не может быть принята к рассмотрению Конституционным Судом Российской Федерации. 3 Часть первая статьи 117 Трудового кодекса Российской Федерации, предусматривающая право на ежегодный дополнительный оплачиваемый отпуск работников,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действуя во взаимосвязи с нормами Федерального закона от 28 декабря 2013 года № 426-ФЗ «О специальной оценке условий труда», направлена на предоставление соответствующей гарантии на основании оценки объективно существующих условий труда на каждом рабочем месте, а потому не может рассматриваться как нарушающая конституционные права работников. Проверка же в порядке конституционного судопроизводства ведомственных нормативных актов СССР, к числу которых относится оспариваемое Г.Я.Одиноковым постановление Госкомтруда СССР и Президиума ВЦСПС, не входит в полномочия Конституционного Суда Российской Федерации, как они установлены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Одинокова Григория Яковлевича,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