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758580-О/2024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Максименко Елены Юрьевны на нарушение ее конституционных прав частью первой статьи 3782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Е.Ю.Максименко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Е.Ю.Максименко оспаривает конституционность части первой статьи 3782 «Оставление кассационных жалобы, представления без движения» ГПК Российской Федерации. Как следует из представленных материалов, определением судьи кассационного суда общей юрисдикции, оставленным без изменения судебной коллегией по гражданским делам этого суда, кассационная жалоба Е.Ю.Максименко была оставлена без движения и впоследствии возвращена без рассмотрения по существу в связи с тем, что к ней не приложены документы, подтверждающие направление или вручение другому лицу, участвующему в деле, копии этой кассационной жалобы. Определением судьи Верховного Суда 2 Российской Федерации заявительнице отказано в передаче кассационной жалобы на указанные судебные постановления для рассмотрения в судебном заседании Судебной коллегии по гражданским делам Верховного Суда Российской Федерации. По мнению Е.Ю.Максименко, оспариваемая норма не соответствует статье 46 (часть 1) Конституции Российской Федерации, поскольку позволяет судье кассационного суда общей юрисдикции признавать представителя ответчика в качестве третьего лица, не заявляющего самостоятельных требований, и по формальным признакам, на том лишь основании, что этому лицу не направлена копия кассационной жалобы, оставлять поданную в установленном порядке кассационную жалобу без движения.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Максименко Елены Юрьевны,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