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599774-П/2022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Андреева Романа Александровича на нарушение его конституционных прав частью четвертой статьи 7, пунктом 2 части пятой статьи 125, пунктом 1 части второй статьи 40110 и частью третьей статьи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Р.А.Андреева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вынесенным в порядке статьи 125 УПК Российской Федерации и оставленным без изменения судом апелляционной инстанции, гражданину Р.А.Андрееву, отбывающему уголовное наказание, отказано в удовлетворении жалобы на постановление прокурора об отказе в возбуждении производства по его уголовному делу ввиду новых или вновь открывшихся обстоятельств. В последующем заявителю отказано в передаче кассационной жалобы на принятые судебные решения для рассмотрения в судебном заседании суда кассационной инстанции. 2 Р.А.Андреев оспаривает конституционность части четвертой статьи 7 «Законность при производстве по уголовному делу», пункта 2 части пятой статьи 125 «Судебный порядок рассмотрения жалоб», пункта 1 части второй статьи 40110 «Действия суда кассационной инстанции при поступлении кассационных жалобы, представления» и части третьей статьи 415 «Возбуждение производства» УПК Российской Федерации. По мнению заявителя, обжалуемые законоположения допускают их произвольное применение и не обязывают прокуроров и суды при рассмотрении жалоб осужденных приводить обоснованные выводы, опровергающие доводы заявителей, и мотивы, по которым заявленные требования отклоняются, чем нарушают права, гарантированные статьями 15 (часть 2), 19 (часть 1), 21 (часть 1), 24 (часть 2), 33, 45, 46 (части 1 и 2), 49 (части 2 и 3) и 50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статей 21 (часть 1), 33 и 45 (часть 2) Конституции Российской Федерации, заинтересованное лицо вправе не только подать в соответствующий государственный орган или должностному лицу заявление, ходатайство или жалобу, но и получить на свое обращение адекватный ответ. Применительно к уголовному судопроизводству это означает необходимость принятия по такому обращению должностными лицами, включая прокурора и судью, предусмотренного законом процессуального решения, которое в силу прямого указания части четвертой статьи 7 УПК Российской Федерации должно быть законным, обоснованным и мотивированным. Так, статья 415 УПК Российской Федерации, регламентирующая порядок возбуждения производства ввиду новых или вновь открывшихся обстоятельств, во взаимосвязи с частью четвертой статьи 7 того же Кодекса не может рассматриваться как освобождающая прокурора от рассмотрения и оценки всех доводов заявителя, а также вынесения законного, обоснованного 3 и мотивированного решения (Определение Конституционного Суда Российской Федерации от 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Андреева Романа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