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563683-П/2021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Кудряшова Александра Николаевича на нарушение его конституционных прав пунктами 1 и 2 части второй статьи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А.Н.Кудряшова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судей Верховного Суда Российской Федерации, в том числе от 11 августа 2021 года, возвращены без рассмотрения как повторные надзорные жалобы гражданина А.Н.Кудряшова, отбывающего наказание в виде пожизненного лишения свободы, на вынесенные в его отношении судебные решения. Разъяснено, что законность оспариваемых судебных решений, в том числе в части назначенного А.Н.Кудряшову наказания, уже проверялась судьей Верховного Суда Российской Федерации, который постановлением от 10 февраля 2011 года отказал в 2 удовлетворении предшествующей надзорной жалобы, с чем, в свою очередь, согласился заместитель Председателя того суда. В данной связи А.Н.Кудряшов – утверждая, что его надзорные жалобы не являлись повторными, – просит признать не соответствующими статьям 1, 15, 17–19, 46, 50 (часть 3) и 118 Конституции Российской Федерации пункты 1 и 2 части второй статьи 4125 «Рассмотрение надзорных жалобы, представления» УПК Российской Федерации, как позволяющие судье суда надзорной инстанции игнорировать и отклонять доводы надзорной жалобы, не приводя фактических и правовых мотивов отказа в удовлетворении требований без вынесения соответствующего постановления.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Кудряшова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