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Кирпиченкова Виталия Юрьевича о порядке исполнения определений Конституционного Суда Российской Федерации от 26 февраля 2021 года № 335-О и от 26 октября 2021 года № 2169-О-Р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обращения гражданина В.Ю.Кирпиченкова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В.Ю.Кирпиченков в своем обращении указывает на неисполнение определений Конституционного Суда Российской Федерации от 26 февраля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Федеральному конституционному закону «О Конституционном Суде Российской Федерации» в случае, если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гражданина Кирпиченкова Виталия Юрьевича о порядке исполнения определений Конституционного Суда Российской Федерации от 26 февраля 2021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