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782674-О/2024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Кучихина Сергея Николаевича на нарушение его конституционных прав статьями 15, 53 и 531 Гражданского кодекса Российской Федерации, а также статьей 44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С.Н.Кучихина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С.Н.Кучихин оспаривает конституционность статей 15 «Возмещение убытков», 53 «Органы юридического лица» и 531 «Ответственность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лица» ГК Российской Федерации, а также статьи 44 «Ответственность членов совета директоров (наблюдательного совета) общества, единоличного исполнительного органа общества, членов коллегиального исполнительного органа общества и управляющего» Федерального закона от 8 февраля 1998 года № 14-ФЗ «Об обществах с ограниченной ответственностью». 2 Как следует из представленных материалов, решением арбитражного суда первой инстанции, оставленным без изменения судами вышестоящих инстанций, помимо прочего частично удовлетворено требование ООО «С.» к С.Н.Кучихину (являвшемуся генеральным директором этого общества) о взыскании убытков в виде неполученного дохода от сдачи в аренду недвижимого имущества. Определением судьи Верховного Суда Российской Федерации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отказано. По мнению заявителя, оспариваемые нормы противоречат статьям 1, 2, 17, 18, 45 и 46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допускают взыскание упущенной выгоды от использования в коммерческих целях объекта капитального строительства, не введенного в эксплуатацию, а также позволяют при определении размера убытков исходить из предполагаемого дохода без учета затрат на содержание этого объекта. Кроме того, С.Н.Кучихин просит отменить принятые по делу с его участием судебные акты.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Кучихина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