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758650-О/2024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Кирюшина Олега Александровича на нарушение его конституционных прав пунктами 1 и 2 статьи 222 Гражданского кодекса Российской Федерации, пунктом 6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О.А.Кирюшина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О.А.Кирюшин оспаривает конституционность следующих законоположений: пунктов 1 и 2 статьи 222 ГК Российской Федерации, закрепляющих понятие, критерии самовольной постройки и последствия ее возведения; пункта 6 части четвертой статьи 392 ГПК Российской Федерации, который относит к новым обстоятельствам, влекущим пересмотр вступивших в законную силу судебных постановлений по правилам главы 42 того же Кодекса, установление или изменение федеральным законом оснований для признания здания, сооружения или другого строения 2 самовольной постройкой, послуживших основанием для принятия судебного акта о сносе самовольной постройки. Как следует из представленных материалов, решением суда общей юрисдикции, принятым в 2013 году и вступившим в законную силу, удовлетворены исковые требования органа местного самоуправления о признании дома, возведенного на земельном участке, принадлежащем заявителю, самовольной постройкой и его сносе. Определением того же суда, оставленным без изменения вышестоящими судами, О.А.Кирюшину отказано в пересмотре данного решения по новым обстоятельствам, в качестве которых он указал на свою неосведомленность о наличии ограничений для строительства зданий, сооружений в зоне аварийной посадки воздушных судов. По мнению заявителя, оспариваемые законоположения во взаимосвязи не соответствуют Конституции Российской Федерации, ее статьям 8 (часть 2), 19 (части 1 и 2), 35 (части 1 и 2), 40 (части 1 и 2) и 55 (часть 3), поскольку они позволяют судам отказывать в пересмотре по новым обстоятельствам неисполненного судебного акта о сносе самовольной постройки.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Кирюшина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