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757772-О/2024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Жижина Павла Александровича на нарушение его конституционных прав статьей 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П.А.Жижина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П.А.Жижин оспаривает конституционность статьи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2 Как следует из представленных материалов, решением суда общей юрисдикции, оставленным без изменения определением суда апелляционной инстанции, П.А.Жижину в удовлетворении исковых требований о признании права собственности на нежилые помещения – здания котельных, истребовании нежилых помещений из незаконного владения отказано.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Жалоба П.А.Жижина, адресованная Председателю Верховного Суда Российской Федерации, в порядке, предусмотренном частью третьей статьи 3907 ГПК Российской Федерации, была возвращена ему без рассмотрения по существу с указанием на пропуск процессуального срока на ее подачу. По мнению заявителя, оспариваемое положение не соответствует Конституции Российской Федерации, поскольку оно исключает возможность инвестиционного финансирования и заключения застройщиком договоров инвестирования строительства (создания) объектов недвижимости, финансирование строительства которых определяется проектной декларацией исключительно в виде денежных средств участников долевого строительства. Также П.А.Жижин ходатайствует о восстановлении пропущенного годичного срока на подачу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3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Пропуск предусмотренного названной нормой Федерального конституционного закона «О Конституционном Суде Российской Федерации» годичного срока после рассмотрения дела гражданина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Жижина Павла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