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731598-О/2023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декабря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Ловцова Андрея Валентиновича на нарушение его конституционных прав рядом нормативных положений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А.В.Ловцова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А.В.Ловцов оспаривает конституционность статьи 44 «Общее собрание собственников помещений в многоквартирном доме», частей 1–5 статьи 45 «Порядок проведения общего собрания собственников помещений в многоквартирном доме», частей 1, 3 и 5 статьи 46 «Решения общего собрания собственников помещений в многоквартирном доме», статей 47 «Общее собрание собственников помещений в многоквартирном доме в форме заочного голосования (опросным путем) и очно-заочного голосования» и 48 «Голосование на общем собрании собственников помещений в многоквартирном доме», части 7 статьи 156 «Размер платы за жилое помещение», частей 2 и 3 статьи 161 «Выбор способа управления 2 многоквартирным домом. Общие требования к деятельности по управлению многоквартирным домом», частей 1, 3 и 4 статьи 162 «Договор управления многоквартирным домом» Жилищного кодекса Российской Федерации, пункта 1 статьи 1813 «Недействительность решения собрания», пунктов 1, 3 и 5 статьи 1814 «Оспоримость решения собрания», подпункта 2 статьи 1815 «Ничтожность решения собрания», статей 196 «Общий срок исковой давности» и 197 «Специальные сроки исковой давности», пункта 2 статьи 199 «Применение исковой давности» ГК Российской Федерации во взаимосвязи перечисленных положений с частью 6 статьи 46 Жилищного кодекса Российской Федерации. Как следует из представленных материалов, дополнительным решением суда общей юрисдикции от 19 февраля 2021 года, с которым согласились вышестоящие суды, заявителю, наряду с другими истцами, было отказано в признании недействительным решения общего собрания собственников помещений в многоквартирном доме в связи с истечением срока исковой давности для оспаривания соответствующего решения. Определением судьи Верховного Суда Российской Федерации от 3 июня 2022 года, с которым согласился заместитель Председателя того же суда (письмо от 7 июля 2022 года), отказано в передаче кассационной жалобы А.В.Ловцова для рассмотрения в судебном заседании Судебной коллегии по гражданским делам Верховного Суда Российской Федерации. По мнению заявителя, оспариваемые нормы противоречат статьям 1 (часть 1), 2, 15 (части 1 и 2), 17 (часть 3), 18, 19 (часть 1), 30 (часть 2), 35 (части 1 и 2), 45 (часть 1), 46 (часть 1), 55 (части 2 и 3) и 56 (часть 3) Конституции Российской Федерации, поскольку по смыслу, придаваемому правоприменительной практикой, в случае фальсификации решений и протоколов общего собрания собственников помещений в многоквартирном доме они не позволяют собственникам этого дома защитить свои нарушенные права по истечении срока для оспаривания соответствующих решений, установленного частью 6 статьи 46 Жилищного кодекса Российской Федерации. Также А.В.Ловцов ходатайствует о восстановлении 3 пропущенного годичного срока на подачу жалобы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пункту 2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она подана в срок не позднее одного года после принятия судебного решения, которым исчерпываются внутригосударственные средства судебной защиты. Предусмотренный названной нормой Федерального конституционного закона «О Конституционном Суде Российской Федерации» годичный срок после рассмотрения дела гражданина судом выступает в качестве самостоятельного обстоятельства, исключающего допустимость обращения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Ловцова Андрея Валентиновича, поскольку она не отвечает требованиям Федерального конституционного закона «О Конституционном Суде 4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