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«Заболотный и Кульман» на нарушение его конституционных прав статьей 100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«Заболотный и Кульман»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постановлениями судов апелляционной и кассационной инстанций, было признано обоснованным и включено в третью очередь реестра требований кредиторов должника требование общества с ограниченной ответственностью «Национальная киносеть». При этом суды исходили, в частности, из доказанности наличия у должника перед обществом неисполненных обязательств, вытекающих из договоров займа, а также из необоснованности возражений ряда кредиторов – в том числе 2 общества с ограниченной ответственностью «Заболотный и Кульман» – о необходимости понижения очередности удовлетворения требования ООО «Национальная киносеть» или отказа в его удовлетворении. Общество с ограниченной ответственностью «Заболотный и Кульман» оспаривает конституционность положений статьи 100 Федерального закона от 26 октября 2002 года № 127-ФЗ «О несостоятельности (банкротстве)», регламентирующих установление размера требований кредиторов. По мнению заявителя, данные законоположения противоречат статьям 15 (часть 3), 34 (часть 1), 35 (часть 2), 45 (часть 1) и 46 (часть 1) Конституции Российской Федерации в той мере, в какой они по смыслу, придаваемому им правоприменительной практикой, допускают установление размера требований кредиторов без обязательного извещения в порядке, установленном главой 12 АПК Российской Федерации, всех основных участников дела о банкротстве – в том числе заявителя как кредитора, чье требование к должнику было признано судом обоснованным, – а также совершение кредиторами действий, направленных на необоснованное повышение очередности удовлетворения их требований, не принимая во внимание разъяснения, данные в актах Верховного Суда Российской Федерации и Высшего Арбитражного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100 Федерального закона «О несостоятельности (банкротстве)», определяя порядок установления размера требований кредиторов, среди прочего обязывают арбитражный суд проверять обоснованность требований кредиторов и наличие оснований для включения указанных требований в реестр требований кредиторов. Данные законоположения, рассматриваемые в том числе с учетом разъяснений, данных в постановлении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 3 (пункт 26), где было указано, что установленными могут быть признаны только требования, в отношении которых представлены достаточные доказательства наличия и размера задолженности, направлены на защиту имущественных интересов кредиторов, с тем чтобы не допустить включения необоснованных требований в реестр требований кредиторов. Данные положения не регламентируют порядок извещения лиц, участвующих в деле о банкротстве, о времени и месте судебного заседания и не могут рассматриваться как нарушающие конституционные права заявителя, перечисленные в жалобе. Установление же и оценка фактических обстоятельств конкретного дела, а равно проверка правильности применения судами оспариваемых положений с учетом данных обстоятельств, а также разъяснений Верховного Суда Российской Федерации и Высшего Арбитражного Суда Российской Федерации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«Заболотный и Кульман»,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