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667855-П/2023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Пономаренко Романа Сергеевича на нарушение его конституционных прав пунктом 1 части второй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Р.С.Пономаренко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Верховного Суда Российской Федерации от 12 ноября 2021 года и от 8 февраля 2022 года отказано в передаче для рассмотрения в судебном заседании суда кассационной инстанции жалоб гражданина Р.С.Пономаренко, осужденного за совершение преступлений, на вынесенные в его отношении судебные решения. В этой связи он оспаривает соответствие пункта 1 части второй статьи 40110 «Действия суда кассационной инстанции при поступлении кассационных жалобы, представления» УПК Российской Федерации статьям 45 (часть 2) и 50 (часть 3) Конституции Российской Федерации. Как 2 утверждает заявитель, данная норма лишает его права на пересмотр вышестоящим судом вынесенного в отношении него приговора и других судебных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второй статьи 40110 УПК Российской Федерации наделяет судью суда кассационной инстанции полномочием вынести по итогам изучения кассационных жалобы, представления постановление об отказе в их передаче для рассмотрения в судебном заседании суда кассационной инстанции, если отсутствуют основания для пересмотра судебных решений в кассационном порядке. Положения статьи 40111 того же Кодекса закрепляют обязательное содержание такого постановления судьи, включая туда мотивы, по которым отказано в передаче кассационных жалобы, представления в суд кассационной инстанции (пункт 5 части первой). По смыслу части четвертой статьи 7 того же Кодекса, судья при решении вопроса о наличии или отсутствии оснований для передачи кассационных жалобы, представления в суд кассационной инстанции не освобождается от обязанности вынести обоснованное и мотивированное решение (определения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Пономаренко Романа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